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9A" w:rsidRPr="00AD7818" w:rsidRDefault="00A9289A" w:rsidP="00FB01E9">
      <w:pPr>
        <w:pStyle w:val="SemEspaamento"/>
        <w:ind w:right="-1"/>
        <w:rPr>
          <w:rFonts w:ascii="Arial" w:hAnsi="Arial" w:cs="Arial"/>
          <w:sz w:val="24"/>
          <w:szCs w:val="24"/>
        </w:rPr>
      </w:pPr>
    </w:p>
    <w:p w:rsidR="00D81437" w:rsidRDefault="00D81437" w:rsidP="00FB01E9">
      <w:pPr>
        <w:ind w:right="-1"/>
        <w:jc w:val="center"/>
      </w:pPr>
    </w:p>
    <w:p w:rsidR="00DD5E46" w:rsidRDefault="00E75CD5" w:rsidP="00FB01E9">
      <w:pPr>
        <w:spacing w:line="240" w:lineRule="auto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ORIENTAÇÃO TÉCNICA Nº 001/2017</w:t>
      </w:r>
      <w:r w:rsidR="00287F54">
        <w:rPr>
          <w:b/>
          <w:sz w:val="28"/>
          <w:szCs w:val="28"/>
        </w:rPr>
        <w:t xml:space="preserve"> – V.2</w:t>
      </w:r>
    </w:p>
    <w:p w:rsidR="00FB01E9" w:rsidRDefault="00FB01E9" w:rsidP="004C198A">
      <w:pPr>
        <w:spacing w:line="240" w:lineRule="auto"/>
        <w:ind w:right="-1"/>
        <w:rPr>
          <w:b/>
          <w:sz w:val="28"/>
          <w:szCs w:val="28"/>
        </w:rPr>
      </w:pPr>
    </w:p>
    <w:p w:rsidR="00E75CD5" w:rsidRDefault="00E75CD5" w:rsidP="004C198A">
      <w:pPr>
        <w:spacing w:line="240" w:lineRule="auto"/>
        <w:ind w:right="-1"/>
        <w:rPr>
          <w:b/>
          <w:sz w:val="28"/>
          <w:szCs w:val="28"/>
        </w:rPr>
      </w:pPr>
    </w:p>
    <w:p w:rsidR="00E75CD5" w:rsidRDefault="00E75CD5" w:rsidP="004C198A">
      <w:pPr>
        <w:spacing w:line="240" w:lineRule="auto"/>
        <w:ind w:left="5103" w:right="-1" w:firstLine="0"/>
        <w:rPr>
          <w:i/>
        </w:rPr>
      </w:pPr>
      <w:r w:rsidRPr="00FB01E9">
        <w:rPr>
          <w:i/>
        </w:rPr>
        <w:t>Dispõe sobre a baixa de inscrição municipa</w:t>
      </w:r>
      <w:r w:rsidR="001128BF">
        <w:rPr>
          <w:i/>
        </w:rPr>
        <w:t>l.</w:t>
      </w:r>
    </w:p>
    <w:p w:rsidR="009D7E75" w:rsidRPr="00FB01E9" w:rsidRDefault="009D7E75" w:rsidP="004C198A">
      <w:pPr>
        <w:spacing w:line="240" w:lineRule="auto"/>
        <w:ind w:left="5103" w:right="-1" w:firstLine="0"/>
        <w:rPr>
          <w:i/>
        </w:rPr>
      </w:pPr>
    </w:p>
    <w:p w:rsidR="00A336A4" w:rsidRDefault="00A336A4" w:rsidP="00FB01E9">
      <w:pPr>
        <w:spacing w:line="240" w:lineRule="auto"/>
        <w:ind w:right="-1"/>
        <w:jc w:val="center"/>
        <w:rPr>
          <w:b/>
          <w:sz w:val="28"/>
          <w:szCs w:val="28"/>
        </w:rPr>
      </w:pPr>
    </w:p>
    <w:p w:rsidR="006F22F2" w:rsidRPr="009D7E75" w:rsidRDefault="006F22F2" w:rsidP="006F22F2">
      <w:pPr>
        <w:spacing w:line="240" w:lineRule="auto"/>
        <w:ind w:right="-1" w:firstLine="0"/>
      </w:pPr>
      <w:r w:rsidRPr="009D7E75">
        <w:t xml:space="preserve">A </w:t>
      </w:r>
      <w:r w:rsidRPr="009D7E75">
        <w:rPr>
          <w:b/>
        </w:rPr>
        <w:t xml:space="preserve">DIRETORA DE </w:t>
      </w:r>
      <w:r w:rsidR="00C13934" w:rsidRPr="009D7E75">
        <w:rPr>
          <w:b/>
        </w:rPr>
        <w:t xml:space="preserve">TRIBUTAÇÃO E FISCALIZAÇÃO </w:t>
      </w:r>
      <w:r w:rsidR="00C13934" w:rsidRPr="009D7E75">
        <w:t>e o</w:t>
      </w:r>
      <w:r w:rsidR="00C13934" w:rsidRPr="009D7E75">
        <w:rPr>
          <w:b/>
        </w:rPr>
        <w:t xml:space="preserve"> ASSESSOR TÉCNICO DE ISSQN</w:t>
      </w:r>
      <w:r w:rsidRPr="009D7E75">
        <w:t xml:space="preserve"> no uso de suas atribuições legais</w:t>
      </w:r>
    </w:p>
    <w:p w:rsidR="006F22F2" w:rsidRPr="009D7E75" w:rsidRDefault="006F22F2" w:rsidP="006F22F2">
      <w:pPr>
        <w:spacing w:line="240" w:lineRule="auto"/>
        <w:ind w:right="-1" w:firstLine="0"/>
      </w:pPr>
    </w:p>
    <w:p w:rsidR="006F22F2" w:rsidRPr="009D7E75" w:rsidRDefault="006F22F2" w:rsidP="006F22F2">
      <w:pPr>
        <w:spacing w:line="240" w:lineRule="auto"/>
        <w:ind w:right="-1" w:firstLine="0"/>
      </w:pPr>
    </w:p>
    <w:p w:rsidR="006F22F2" w:rsidRPr="009D7E75" w:rsidRDefault="006F22F2" w:rsidP="006F22F2">
      <w:pPr>
        <w:spacing w:line="240" w:lineRule="auto"/>
        <w:ind w:right="-1" w:firstLine="0"/>
        <w:rPr>
          <w:b/>
        </w:rPr>
      </w:pPr>
      <w:r w:rsidRPr="009D7E75">
        <w:rPr>
          <w:b/>
        </w:rPr>
        <w:t>RESOLVE:</w:t>
      </w:r>
    </w:p>
    <w:p w:rsidR="00DD5E46" w:rsidRPr="00AD7818" w:rsidRDefault="00DD5E46" w:rsidP="00FB01E9">
      <w:pPr>
        <w:ind w:right="-568" w:firstLine="0"/>
      </w:pPr>
    </w:p>
    <w:p w:rsidR="00A336A4" w:rsidRPr="00FB01E9" w:rsidRDefault="00FB01E9" w:rsidP="00FB01E9">
      <w:pPr>
        <w:ind w:right="-568" w:firstLine="0"/>
        <w:jc w:val="center"/>
        <w:rPr>
          <w:rFonts w:eastAsia="Times New Roman"/>
          <w:lang w:eastAsia="pt-BR"/>
        </w:rPr>
      </w:pPr>
      <w:r w:rsidRPr="00FB01E9">
        <w:rPr>
          <w:rFonts w:eastAsia="Times New Roman"/>
          <w:lang w:eastAsia="pt-BR"/>
        </w:rPr>
        <w:t>CAPÍTULO I</w:t>
      </w:r>
    </w:p>
    <w:p w:rsidR="00FB01E9" w:rsidRDefault="00FB01E9" w:rsidP="00FB01E9">
      <w:pPr>
        <w:ind w:right="-568" w:firstLine="0"/>
        <w:jc w:val="center"/>
        <w:rPr>
          <w:rFonts w:eastAsia="Times New Roman"/>
          <w:b/>
          <w:lang w:eastAsia="pt-BR"/>
        </w:rPr>
      </w:pPr>
      <w:r w:rsidRPr="00FB01E9">
        <w:rPr>
          <w:rFonts w:eastAsia="Times New Roman"/>
          <w:b/>
          <w:lang w:eastAsia="pt-BR"/>
        </w:rPr>
        <w:t>DA FINALIDADE</w:t>
      </w:r>
    </w:p>
    <w:p w:rsidR="00FB01E9" w:rsidRPr="00FB01E9" w:rsidRDefault="00FB01E9" w:rsidP="00FB01E9">
      <w:pPr>
        <w:ind w:right="-568" w:firstLine="0"/>
        <w:jc w:val="center"/>
        <w:rPr>
          <w:rFonts w:eastAsia="Times New Roman"/>
          <w:b/>
          <w:lang w:eastAsia="pt-BR"/>
        </w:rPr>
      </w:pPr>
    </w:p>
    <w:p w:rsidR="00FB01E9" w:rsidRDefault="00FB01E9" w:rsidP="00FB01E9">
      <w:pPr>
        <w:ind w:right="-568" w:firstLine="0"/>
        <w:rPr>
          <w:rFonts w:eastAsia="Times New Roman"/>
          <w:lang w:eastAsia="pt-BR"/>
        </w:rPr>
      </w:pPr>
      <w:r w:rsidRPr="00FB01E9">
        <w:rPr>
          <w:rFonts w:eastAsia="Times New Roman"/>
          <w:lang w:eastAsia="pt-BR"/>
        </w:rPr>
        <w:t xml:space="preserve">Art. 1º </w:t>
      </w:r>
      <w:r>
        <w:rPr>
          <w:rFonts w:eastAsia="Times New Roman"/>
          <w:lang w:eastAsia="pt-BR"/>
        </w:rPr>
        <w:t>Este expediente tem por finalidade padronizar e orientar o processo de baixa de inscrição mun</w:t>
      </w:r>
      <w:r w:rsidR="004C198A">
        <w:rPr>
          <w:rFonts w:eastAsia="Times New Roman"/>
          <w:lang w:eastAsia="pt-BR"/>
        </w:rPr>
        <w:t xml:space="preserve">icipal das Microempresas (ME), das </w:t>
      </w:r>
      <w:r>
        <w:rPr>
          <w:rFonts w:eastAsia="Times New Roman"/>
          <w:lang w:eastAsia="pt-BR"/>
        </w:rPr>
        <w:t xml:space="preserve">Empresas de Pequeno Porte (EPP) </w:t>
      </w:r>
      <w:r w:rsidR="004C198A">
        <w:rPr>
          <w:rFonts w:eastAsia="Times New Roman"/>
          <w:lang w:eastAsia="pt-BR"/>
        </w:rPr>
        <w:t xml:space="preserve">e dos Microempreendedores Individuais (MEI) </w:t>
      </w:r>
      <w:r>
        <w:rPr>
          <w:rFonts w:eastAsia="Times New Roman"/>
          <w:lang w:eastAsia="pt-BR"/>
        </w:rPr>
        <w:t>com débitos em aberto.</w:t>
      </w:r>
    </w:p>
    <w:p w:rsidR="00FB01E9" w:rsidRDefault="00FB01E9" w:rsidP="00FB01E9">
      <w:pPr>
        <w:ind w:right="-568" w:firstLine="0"/>
        <w:rPr>
          <w:rFonts w:eastAsia="Times New Roman"/>
          <w:lang w:eastAsia="pt-BR"/>
        </w:rPr>
      </w:pPr>
    </w:p>
    <w:p w:rsidR="00FB01E9" w:rsidRDefault="00FB01E9" w:rsidP="00FB01E9">
      <w:pPr>
        <w:ind w:right="-568" w:firstLine="0"/>
        <w:jc w:val="center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CAPÍTULO II</w:t>
      </w:r>
    </w:p>
    <w:p w:rsidR="00FB01E9" w:rsidRDefault="00FB01E9" w:rsidP="00FB01E9">
      <w:pPr>
        <w:ind w:right="-568" w:firstLine="0"/>
        <w:jc w:val="center"/>
        <w:rPr>
          <w:rFonts w:eastAsia="Times New Roman"/>
          <w:b/>
          <w:lang w:eastAsia="pt-BR"/>
        </w:rPr>
      </w:pPr>
      <w:r w:rsidRPr="00FB01E9">
        <w:rPr>
          <w:rFonts w:eastAsia="Times New Roman"/>
          <w:b/>
          <w:lang w:eastAsia="pt-BR"/>
        </w:rPr>
        <w:t>DA ABRANGÊNCIA</w:t>
      </w:r>
    </w:p>
    <w:p w:rsidR="00FB01E9" w:rsidRDefault="00FB01E9" w:rsidP="00FB01E9">
      <w:pPr>
        <w:ind w:right="-568" w:firstLine="0"/>
        <w:rPr>
          <w:rFonts w:eastAsia="Times New Roman"/>
          <w:lang w:eastAsia="pt-BR"/>
        </w:rPr>
      </w:pPr>
      <w:r w:rsidRPr="00FB01E9">
        <w:rPr>
          <w:rFonts w:eastAsia="Times New Roman"/>
          <w:lang w:eastAsia="pt-BR"/>
        </w:rPr>
        <w:t xml:space="preserve">Art. 2º </w:t>
      </w:r>
      <w:r>
        <w:rPr>
          <w:rFonts w:eastAsia="Times New Roman"/>
          <w:lang w:eastAsia="pt-BR"/>
        </w:rPr>
        <w:t>Esta Orientação Técnica abrange todas as unidades da Assessoria Técnica do ISSQN.</w:t>
      </w:r>
    </w:p>
    <w:p w:rsidR="00FB01E9" w:rsidRDefault="00FB01E9" w:rsidP="00FB01E9">
      <w:pPr>
        <w:ind w:right="-568" w:firstLine="0"/>
        <w:jc w:val="center"/>
        <w:rPr>
          <w:rFonts w:eastAsia="Times New Roman"/>
          <w:lang w:eastAsia="pt-BR"/>
        </w:rPr>
      </w:pPr>
    </w:p>
    <w:p w:rsidR="00FB01E9" w:rsidRDefault="00FB01E9" w:rsidP="00FB01E9">
      <w:pPr>
        <w:ind w:right="-568" w:firstLine="0"/>
        <w:jc w:val="center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CAPÍTULO III</w:t>
      </w:r>
    </w:p>
    <w:p w:rsidR="00FB01E9" w:rsidRDefault="00FB01E9" w:rsidP="00FB01E9">
      <w:pPr>
        <w:ind w:right="-568" w:firstLine="0"/>
        <w:jc w:val="center"/>
        <w:rPr>
          <w:rFonts w:eastAsia="Times New Roman"/>
          <w:b/>
          <w:lang w:eastAsia="pt-BR"/>
        </w:rPr>
      </w:pPr>
      <w:r w:rsidRPr="00FB01E9">
        <w:rPr>
          <w:rFonts w:eastAsia="Times New Roman"/>
          <w:b/>
          <w:lang w:eastAsia="pt-BR"/>
        </w:rPr>
        <w:t>DOS CONCEITOS</w:t>
      </w:r>
    </w:p>
    <w:p w:rsidR="00FB01E9" w:rsidRDefault="00FB01E9" w:rsidP="00FB01E9">
      <w:pPr>
        <w:ind w:right="-568" w:firstLine="0"/>
        <w:jc w:val="center"/>
        <w:rPr>
          <w:rFonts w:eastAsia="Times New Roman"/>
          <w:b/>
          <w:lang w:eastAsia="pt-BR"/>
        </w:rPr>
      </w:pPr>
    </w:p>
    <w:p w:rsidR="00FB01E9" w:rsidRDefault="00FB01E9" w:rsidP="00FB01E9">
      <w:pPr>
        <w:ind w:right="-568" w:firstLine="0"/>
        <w:rPr>
          <w:rFonts w:eastAsia="Times New Roman"/>
          <w:lang w:eastAsia="pt-BR"/>
        </w:rPr>
      </w:pPr>
      <w:r w:rsidRPr="00FB01E9">
        <w:rPr>
          <w:rFonts w:eastAsia="Times New Roman"/>
          <w:lang w:eastAsia="pt-BR"/>
        </w:rPr>
        <w:t>Art. 3º</w:t>
      </w:r>
      <w:r>
        <w:rPr>
          <w:rFonts w:eastAsia="Times New Roman"/>
          <w:lang w:eastAsia="pt-BR"/>
        </w:rPr>
        <w:t xml:space="preserve"> São conceitos desta Orientação</w:t>
      </w:r>
      <w:r w:rsidR="004C198A">
        <w:rPr>
          <w:rFonts w:eastAsia="Times New Roman"/>
          <w:lang w:eastAsia="pt-BR"/>
        </w:rPr>
        <w:t xml:space="preserve"> Técnica:</w:t>
      </w:r>
    </w:p>
    <w:p w:rsidR="004C198A" w:rsidRDefault="004C198A" w:rsidP="00FB01E9">
      <w:pPr>
        <w:ind w:right="-568" w:firstLine="0"/>
        <w:rPr>
          <w:rFonts w:eastAsia="Times New Roman"/>
          <w:lang w:eastAsia="pt-BR"/>
        </w:rPr>
      </w:pPr>
    </w:p>
    <w:p w:rsidR="004C198A" w:rsidRDefault="004C198A" w:rsidP="00FB01E9">
      <w:pPr>
        <w:ind w:right="-568" w:firstLine="0"/>
        <w:rPr>
          <w:rFonts w:eastAsia="Times New Roman"/>
          <w:lang w:eastAsia="pt-BR"/>
        </w:rPr>
      </w:pPr>
      <w:r w:rsidRPr="004C198A">
        <w:rPr>
          <w:rFonts w:eastAsia="Times New Roman"/>
          <w:b/>
          <w:lang w:eastAsia="pt-BR"/>
        </w:rPr>
        <w:lastRenderedPageBreak/>
        <w:t>I – Microempreendedor Individual</w:t>
      </w:r>
      <w:r>
        <w:rPr>
          <w:rFonts w:eastAsia="Times New Roman"/>
          <w:b/>
          <w:lang w:eastAsia="pt-BR"/>
        </w:rPr>
        <w:t xml:space="preserve"> (MEI)</w:t>
      </w:r>
      <w:r w:rsidRPr="004C198A">
        <w:rPr>
          <w:rFonts w:eastAsia="Times New Roman"/>
          <w:b/>
          <w:lang w:eastAsia="pt-BR"/>
        </w:rPr>
        <w:t xml:space="preserve">: </w:t>
      </w:r>
      <w:r w:rsidRPr="004C198A">
        <w:rPr>
          <w:rFonts w:eastAsia="Times New Roman"/>
          <w:lang w:eastAsia="pt-BR"/>
        </w:rPr>
        <w:t xml:space="preserve">é pessoa que trabalha por conta própria e se legaliza como pequeno empresário optante pelo Simples Nacional, com receita bruta anual de até R$ </w:t>
      </w:r>
      <w:r w:rsidR="000C57C6">
        <w:rPr>
          <w:rFonts w:eastAsia="Times New Roman"/>
          <w:lang w:eastAsia="pt-BR"/>
        </w:rPr>
        <w:t>81.000,00</w:t>
      </w:r>
      <w:r w:rsidRPr="004C198A">
        <w:rPr>
          <w:rFonts w:eastAsia="Times New Roman"/>
          <w:lang w:eastAsia="pt-BR"/>
        </w:rPr>
        <w:t>. O microempreendedor pode possuir um único empregado e não pode ser sócio ou titular de outra empresa.</w:t>
      </w:r>
    </w:p>
    <w:p w:rsidR="004C198A" w:rsidRDefault="004C198A" w:rsidP="00FB01E9">
      <w:pPr>
        <w:ind w:right="-568" w:firstLine="0"/>
        <w:rPr>
          <w:rFonts w:eastAsia="Times New Roman"/>
          <w:lang w:eastAsia="pt-BR"/>
        </w:rPr>
      </w:pPr>
      <w:r w:rsidRPr="004C198A">
        <w:rPr>
          <w:rFonts w:eastAsia="Times New Roman"/>
          <w:b/>
          <w:lang w:eastAsia="pt-BR"/>
        </w:rPr>
        <w:t>II – Microempresa</w:t>
      </w:r>
      <w:r>
        <w:rPr>
          <w:rFonts w:eastAsia="Times New Roman"/>
          <w:b/>
          <w:lang w:eastAsia="pt-BR"/>
        </w:rPr>
        <w:t xml:space="preserve"> (ME)</w:t>
      </w:r>
      <w:r w:rsidRPr="004C198A">
        <w:rPr>
          <w:rFonts w:eastAsia="Times New Roman"/>
          <w:b/>
          <w:lang w:eastAsia="pt-BR"/>
        </w:rPr>
        <w:t xml:space="preserve">: </w:t>
      </w:r>
      <w:r w:rsidRPr="004C198A">
        <w:rPr>
          <w:rFonts w:eastAsia="Times New Roman"/>
          <w:lang w:eastAsia="pt-BR"/>
        </w:rPr>
        <w:t>é a sociedade empresária, a sociedade simples, a empresa individual de responsabilidade limitada e o empresário, devidamente registrados nos órgãos competentes, que aufira em cada ano calendário, a receita bruta igual ou inferior a R$ 360.000,00.</w:t>
      </w:r>
    </w:p>
    <w:p w:rsidR="004C198A" w:rsidRDefault="004C198A" w:rsidP="00FB01E9">
      <w:pPr>
        <w:ind w:right="-568" w:firstLine="0"/>
        <w:rPr>
          <w:rFonts w:eastAsia="Times New Roman"/>
          <w:lang w:eastAsia="pt-BR"/>
        </w:rPr>
      </w:pPr>
      <w:r w:rsidRPr="004C198A">
        <w:rPr>
          <w:rFonts w:eastAsia="Times New Roman"/>
          <w:b/>
          <w:lang w:eastAsia="pt-BR"/>
        </w:rPr>
        <w:t xml:space="preserve">III – Empresa de Pequeno Porte (EPP): </w:t>
      </w:r>
      <w:r w:rsidRPr="004C198A">
        <w:rPr>
          <w:rFonts w:eastAsia="Times New Roman"/>
          <w:lang w:eastAsia="pt-BR"/>
        </w:rPr>
        <w:t>é a sociedade que aufira</w:t>
      </w:r>
      <w:r w:rsidRPr="004C198A">
        <w:rPr>
          <w:color w:val="5C6D7E"/>
          <w:sz w:val="27"/>
          <w:szCs w:val="27"/>
          <w:shd w:val="clear" w:color="auto" w:fill="F5F5F5"/>
        </w:rPr>
        <w:t> </w:t>
      </w:r>
      <w:r w:rsidRPr="004C198A">
        <w:rPr>
          <w:rFonts w:eastAsia="Times New Roman"/>
          <w:lang w:eastAsia="pt-BR"/>
        </w:rPr>
        <w:t xml:space="preserve">receita bruta anual </w:t>
      </w:r>
      <w:r>
        <w:rPr>
          <w:rFonts w:eastAsia="Times New Roman"/>
          <w:lang w:eastAsia="pt-BR"/>
        </w:rPr>
        <w:t>entre</w:t>
      </w:r>
      <w:r w:rsidRPr="004C198A">
        <w:rPr>
          <w:rFonts w:eastAsia="Times New Roman"/>
          <w:lang w:eastAsia="pt-BR"/>
        </w:rPr>
        <w:t xml:space="preserve"> R$ </w:t>
      </w:r>
      <w:r>
        <w:rPr>
          <w:rFonts w:eastAsia="Times New Roman"/>
          <w:lang w:eastAsia="pt-BR"/>
        </w:rPr>
        <w:t xml:space="preserve">360.000,00 e </w:t>
      </w:r>
      <w:r w:rsidRPr="004C198A">
        <w:rPr>
          <w:rFonts w:eastAsia="Times New Roman"/>
          <w:lang w:eastAsia="pt-BR"/>
        </w:rPr>
        <w:t>R$ 3.600.000,00. Estes valores referem-se a receitas obtidas no mercado nacional. A empresa de pequeno porte não perderá o seu enquadramento se obter adicionais de receitas de exportação, até o limite de R$ 3.600.000,00. </w:t>
      </w:r>
    </w:p>
    <w:p w:rsidR="007F571B" w:rsidRDefault="007F571B" w:rsidP="00FB01E9">
      <w:pPr>
        <w:ind w:right="-568" w:firstLine="0"/>
        <w:rPr>
          <w:rFonts w:eastAsia="Times New Roman"/>
          <w:lang w:eastAsia="pt-BR"/>
        </w:rPr>
      </w:pPr>
      <w:r w:rsidRPr="007F571B">
        <w:rPr>
          <w:rFonts w:eastAsia="Times New Roman"/>
          <w:b/>
          <w:lang w:eastAsia="pt-BR"/>
        </w:rPr>
        <w:t xml:space="preserve">IV – </w:t>
      </w:r>
      <w:r w:rsidRPr="007F571B">
        <w:rPr>
          <w:rFonts w:eastAsia="Times New Roman"/>
          <w:b/>
          <w:i/>
          <w:lang w:eastAsia="pt-BR"/>
        </w:rPr>
        <w:t>Workflow –</w:t>
      </w:r>
      <w:r>
        <w:rPr>
          <w:rFonts w:eastAsia="Times New Roman"/>
          <w:i/>
          <w:lang w:eastAsia="pt-BR"/>
        </w:rPr>
        <w:t xml:space="preserve"> </w:t>
      </w:r>
      <w:r w:rsidRPr="007F571B">
        <w:rPr>
          <w:rFonts w:eastAsia="Times New Roman"/>
          <w:lang w:eastAsia="pt-BR"/>
        </w:rPr>
        <w:t>Trata-se do fluxo do processo/trabalho.</w:t>
      </w:r>
    </w:p>
    <w:p w:rsidR="004C198A" w:rsidRDefault="004C198A" w:rsidP="004C198A">
      <w:pPr>
        <w:ind w:right="-568" w:firstLine="0"/>
        <w:jc w:val="center"/>
        <w:rPr>
          <w:rFonts w:eastAsia="Times New Roman"/>
          <w:lang w:eastAsia="pt-BR"/>
        </w:rPr>
      </w:pPr>
    </w:p>
    <w:p w:rsidR="004C198A" w:rsidRDefault="004C198A" w:rsidP="004C198A">
      <w:pPr>
        <w:ind w:right="-568" w:firstLine="0"/>
        <w:jc w:val="center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CAPÍTULO IV</w:t>
      </w:r>
    </w:p>
    <w:p w:rsidR="004C198A" w:rsidRDefault="004C198A" w:rsidP="004C198A">
      <w:pPr>
        <w:ind w:right="-568" w:firstLine="0"/>
        <w:jc w:val="center"/>
        <w:rPr>
          <w:rFonts w:eastAsia="Times New Roman"/>
          <w:b/>
          <w:lang w:eastAsia="pt-BR"/>
        </w:rPr>
      </w:pPr>
      <w:r w:rsidRPr="004C198A">
        <w:rPr>
          <w:rFonts w:eastAsia="Times New Roman"/>
          <w:b/>
          <w:lang w:eastAsia="pt-BR"/>
        </w:rPr>
        <w:t>DA BASE LEGAL</w:t>
      </w:r>
    </w:p>
    <w:p w:rsidR="004C198A" w:rsidRDefault="004C198A" w:rsidP="004C198A">
      <w:pPr>
        <w:ind w:right="-568" w:firstLine="0"/>
        <w:jc w:val="center"/>
        <w:rPr>
          <w:rFonts w:eastAsia="Times New Roman"/>
          <w:b/>
          <w:lang w:eastAsia="pt-BR"/>
        </w:rPr>
      </w:pPr>
    </w:p>
    <w:p w:rsidR="004C198A" w:rsidRDefault="004C198A" w:rsidP="004C198A">
      <w:pPr>
        <w:ind w:right="-568" w:firstLine="0"/>
        <w:rPr>
          <w:rFonts w:eastAsia="Times New Roman"/>
          <w:lang w:eastAsia="pt-BR"/>
        </w:rPr>
      </w:pPr>
      <w:r w:rsidRPr="004C198A">
        <w:rPr>
          <w:rFonts w:eastAsia="Times New Roman"/>
          <w:lang w:eastAsia="pt-BR"/>
        </w:rPr>
        <w:t xml:space="preserve">Art. 4º </w:t>
      </w:r>
      <w:r>
        <w:rPr>
          <w:rFonts w:eastAsia="Times New Roman"/>
          <w:lang w:eastAsia="pt-BR"/>
        </w:rPr>
        <w:t>O embasamento legal desta Orientação está ancorado no art. 9º da Lei Complementar n. 123</w:t>
      </w:r>
      <w:r w:rsidR="007F571B">
        <w:rPr>
          <w:rFonts w:eastAsia="Times New Roman"/>
          <w:lang w:eastAsia="pt-BR"/>
        </w:rPr>
        <w:t xml:space="preserve"> de 14 de dezembro de 2006 e no art. 196 da Lei Complementar Municipal n. 043 de 23 de dezembro de 1997.</w:t>
      </w:r>
    </w:p>
    <w:p w:rsidR="007F571B" w:rsidRDefault="007F571B" w:rsidP="004C198A">
      <w:pPr>
        <w:ind w:right="-568" w:firstLine="0"/>
        <w:rPr>
          <w:rFonts w:eastAsia="Times New Roman"/>
          <w:lang w:eastAsia="pt-BR"/>
        </w:rPr>
      </w:pPr>
    </w:p>
    <w:p w:rsidR="007F571B" w:rsidRDefault="007F571B" w:rsidP="007F571B">
      <w:pPr>
        <w:ind w:right="-568" w:firstLine="0"/>
        <w:jc w:val="center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CAPÍTULO V</w:t>
      </w:r>
    </w:p>
    <w:p w:rsidR="007F571B" w:rsidRDefault="007F571B" w:rsidP="007F571B">
      <w:pPr>
        <w:ind w:right="-568" w:firstLine="0"/>
        <w:jc w:val="center"/>
        <w:rPr>
          <w:rFonts w:eastAsia="Times New Roman"/>
          <w:b/>
          <w:lang w:eastAsia="pt-BR"/>
        </w:rPr>
      </w:pPr>
      <w:r w:rsidRPr="007F571B">
        <w:rPr>
          <w:rFonts w:eastAsia="Times New Roman"/>
          <w:b/>
          <w:lang w:eastAsia="pt-BR"/>
        </w:rPr>
        <w:t>DO PROCEDIMENTO</w:t>
      </w:r>
    </w:p>
    <w:p w:rsidR="007F571B" w:rsidRDefault="007F571B" w:rsidP="007F571B">
      <w:pPr>
        <w:ind w:right="-568" w:firstLine="0"/>
        <w:jc w:val="center"/>
        <w:rPr>
          <w:rFonts w:eastAsia="Times New Roman"/>
          <w:b/>
          <w:lang w:eastAsia="pt-BR"/>
        </w:rPr>
      </w:pPr>
    </w:p>
    <w:p w:rsidR="007F571B" w:rsidRDefault="007F571B" w:rsidP="007F571B">
      <w:pPr>
        <w:ind w:right="-568" w:firstLine="0"/>
        <w:jc w:val="left"/>
        <w:rPr>
          <w:rFonts w:eastAsia="Times New Roman"/>
          <w:lang w:eastAsia="pt-BR"/>
        </w:rPr>
      </w:pPr>
      <w:r w:rsidRPr="007F571B">
        <w:rPr>
          <w:rFonts w:eastAsia="Times New Roman"/>
          <w:lang w:eastAsia="pt-BR"/>
        </w:rPr>
        <w:t xml:space="preserve">Art. 5º O </w:t>
      </w:r>
      <w:r w:rsidRPr="007F571B">
        <w:rPr>
          <w:rFonts w:eastAsia="Times New Roman"/>
          <w:i/>
          <w:lang w:eastAsia="pt-BR"/>
        </w:rPr>
        <w:t>workflow</w:t>
      </w:r>
      <w:r w:rsidRPr="007F571B">
        <w:rPr>
          <w:rFonts w:eastAsia="Times New Roman"/>
          <w:lang w:eastAsia="pt-BR"/>
        </w:rPr>
        <w:t xml:space="preserve"> do processo está demonstrado no ANEXO I</w:t>
      </w:r>
    </w:p>
    <w:p w:rsidR="00C13934" w:rsidRDefault="007F571B" w:rsidP="007F571B">
      <w:pPr>
        <w:ind w:right="-568" w:firstLine="0"/>
        <w:jc w:val="left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Art. 6º A baixa da inscrição municipal independe de débitos em aberto com esta municipalidade</w:t>
      </w:r>
      <w:r w:rsidR="004E06F9">
        <w:rPr>
          <w:rFonts w:eastAsia="Times New Roman"/>
          <w:lang w:eastAsia="pt-BR"/>
        </w:rPr>
        <w:t xml:space="preserve"> para MEI, ME e EPP</w:t>
      </w:r>
      <w:r>
        <w:rPr>
          <w:rFonts w:eastAsia="Times New Roman"/>
          <w:lang w:eastAsia="pt-BR"/>
        </w:rPr>
        <w:t>.</w:t>
      </w:r>
    </w:p>
    <w:p w:rsidR="00C13934" w:rsidRDefault="00C13934" w:rsidP="007F571B">
      <w:pPr>
        <w:ind w:right="-568" w:firstLine="0"/>
        <w:jc w:val="left"/>
        <w:rPr>
          <w:rFonts w:eastAsia="Times New Roman"/>
          <w:lang w:eastAsia="pt-BR"/>
        </w:rPr>
      </w:pPr>
    </w:p>
    <w:p w:rsidR="00C13934" w:rsidRPr="00C13934" w:rsidRDefault="00C13934" w:rsidP="00C13934">
      <w:pPr>
        <w:ind w:right="-568" w:firstLine="0"/>
        <w:jc w:val="center"/>
        <w:rPr>
          <w:rFonts w:eastAsia="Times New Roman"/>
          <w:lang w:eastAsia="pt-BR"/>
        </w:rPr>
      </w:pPr>
      <w:r w:rsidRPr="00C13934">
        <w:rPr>
          <w:rFonts w:eastAsia="Times New Roman"/>
          <w:lang w:eastAsia="pt-BR"/>
        </w:rPr>
        <w:t>CAPÍTULO VI</w:t>
      </w:r>
    </w:p>
    <w:p w:rsidR="00C13934" w:rsidRDefault="00C13934" w:rsidP="00C13934">
      <w:pPr>
        <w:ind w:right="-568" w:firstLine="0"/>
        <w:jc w:val="center"/>
        <w:rPr>
          <w:rFonts w:eastAsia="Times New Roman"/>
          <w:b/>
          <w:lang w:eastAsia="pt-BR"/>
        </w:rPr>
      </w:pPr>
      <w:r w:rsidRPr="00C13934">
        <w:rPr>
          <w:rFonts w:eastAsia="Times New Roman"/>
          <w:b/>
          <w:lang w:eastAsia="pt-BR"/>
        </w:rPr>
        <w:lastRenderedPageBreak/>
        <w:t>DAS CONSIDERAÇÕES FINAIS</w:t>
      </w:r>
    </w:p>
    <w:p w:rsidR="00C13934" w:rsidRDefault="00C13934" w:rsidP="00C13934">
      <w:pPr>
        <w:ind w:right="-568" w:firstLine="0"/>
        <w:jc w:val="center"/>
        <w:rPr>
          <w:rFonts w:eastAsia="Times New Roman"/>
          <w:b/>
          <w:lang w:eastAsia="pt-BR"/>
        </w:rPr>
      </w:pPr>
    </w:p>
    <w:p w:rsidR="00C13934" w:rsidRPr="00DB03F7" w:rsidRDefault="00C13934" w:rsidP="00C13934">
      <w:pPr>
        <w:ind w:right="-568" w:firstLine="0"/>
        <w:rPr>
          <w:rFonts w:eastAsia="Times New Roman"/>
          <w:lang w:eastAsia="pt-BR"/>
        </w:rPr>
      </w:pPr>
      <w:r w:rsidRPr="00DB03F7">
        <w:rPr>
          <w:rFonts w:eastAsia="Times New Roman"/>
          <w:lang w:eastAsia="pt-BR"/>
        </w:rPr>
        <w:t xml:space="preserve">Art. 7º </w:t>
      </w:r>
      <w:r w:rsidR="00DB03F7" w:rsidRPr="00DB03F7">
        <w:rPr>
          <w:rFonts w:eastAsia="Times New Roman"/>
          <w:lang w:eastAsia="pt-BR"/>
        </w:rPr>
        <w:t>Após a distribuição pelo Núcleo de Apoio Administrativo o processo deve ser analisado em no máximo 15 dias, exceto se prorrogado pela Assessoria com a devida justificativa.</w:t>
      </w:r>
    </w:p>
    <w:p w:rsidR="00DB03F7" w:rsidRDefault="00DB03F7" w:rsidP="00C13934">
      <w:pPr>
        <w:ind w:right="-568" w:firstLine="0"/>
        <w:rPr>
          <w:rFonts w:eastAsia="Times New Roman"/>
          <w:lang w:eastAsia="pt-BR"/>
        </w:rPr>
      </w:pPr>
      <w:r w:rsidRPr="00DB03F7">
        <w:rPr>
          <w:rFonts w:eastAsia="Times New Roman"/>
          <w:lang w:eastAsia="pt-BR"/>
        </w:rPr>
        <w:t>Art. 8º Nos casos em que o contribuinte informou o correio eletrônico no requerimento de baixa, o auditor deve enviar notificação eletrônica comunicando o arquivamento do processo</w:t>
      </w:r>
      <w:r w:rsidR="009D7E75">
        <w:rPr>
          <w:rFonts w:eastAsia="Times New Roman"/>
          <w:lang w:eastAsia="pt-BR"/>
        </w:rPr>
        <w:t xml:space="preserve"> ou a existência de pendências a serem regularizadas</w:t>
      </w:r>
      <w:r w:rsidRPr="00DB03F7">
        <w:rPr>
          <w:rFonts w:eastAsia="Times New Roman"/>
          <w:lang w:eastAsia="pt-BR"/>
        </w:rPr>
        <w:t>, conforme ANEXO II.</w:t>
      </w:r>
    </w:p>
    <w:p w:rsidR="00DB03F7" w:rsidRDefault="00DB03F7" w:rsidP="00DB03F7">
      <w:pPr>
        <w:ind w:right="-568" w:firstLine="0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Art. 9º O processo de baixa das empresas que não se enquadram no perfil disposto no art. 1º desta Orientação Técnica, obedecerá o disposto no art. 196 da Lei Complementar Municipal n. 043 de 23 de dezembro de 1997.</w:t>
      </w:r>
    </w:p>
    <w:p w:rsidR="009D7E75" w:rsidRDefault="009D7E75" w:rsidP="00DB03F7">
      <w:pPr>
        <w:ind w:right="-568" w:firstLine="0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Art. 10 Os processos de cessação definitiva somente poderão ser arquivados com a devida motivação.</w:t>
      </w:r>
    </w:p>
    <w:p w:rsidR="004E06F9" w:rsidRDefault="004E06F9" w:rsidP="00DB03F7">
      <w:pPr>
        <w:ind w:right="-568" w:firstLine="0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Art. 11 O formulário deverá ter todos os seus campos verificados pelo atendente e digitalizado junto aos documentos que instruem o processo.</w:t>
      </w:r>
    </w:p>
    <w:p w:rsidR="00DB03F7" w:rsidRPr="00DB03F7" w:rsidRDefault="00DB03F7" w:rsidP="00C13934">
      <w:pPr>
        <w:ind w:right="-568" w:firstLine="0"/>
        <w:rPr>
          <w:rFonts w:eastAsia="Times New Roman"/>
          <w:lang w:eastAsia="pt-BR"/>
        </w:rPr>
      </w:pPr>
    </w:p>
    <w:p w:rsidR="004C198A" w:rsidRPr="004C198A" w:rsidRDefault="004C198A" w:rsidP="00FB01E9">
      <w:pPr>
        <w:ind w:right="-568" w:firstLine="0"/>
        <w:rPr>
          <w:rFonts w:eastAsia="Times New Roman"/>
          <w:b/>
          <w:lang w:eastAsia="pt-BR"/>
        </w:rPr>
      </w:pPr>
    </w:p>
    <w:p w:rsidR="00C27E08" w:rsidRDefault="00C27E08" w:rsidP="00FB01E9">
      <w:pPr>
        <w:ind w:right="-568" w:firstLine="0"/>
      </w:pPr>
    </w:p>
    <w:p w:rsidR="00C27E08" w:rsidRDefault="00C27E08" w:rsidP="00FB01E9">
      <w:pPr>
        <w:ind w:right="-568" w:firstLine="0"/>
        <w:jc w:val="right"/>
      </w:pPr>
      <w:r>
        <w:t xml:space="preserve">Cuiabá, </w:t>
      </w:r>
      <w:r w:rsidR="00A336A4">
        <w:t>07 de novembro</w:t>
      </w:r>
      <w:r>
        <w:t xml:space="preserve"> de 2017.</w:t>
      </w:r>
    </w:p>
    <w:p w:rsidR="00A336A4" w:rsidRDefault="00A336A4" w:rsidP="00FB01E9">
      <w:pPr>
        <w:ind w:right="-568" w:firstLine="0"/>
        <w:jc w:val="right"/>
      </w:pPr>
    </w:p>
    <w:p w:rsidR="00A336A4" w:rsidRDefault="00A336A4" w:rsidP="00FB01E9">
      <w:pPr>
        <w:ind w:right="-568" w:firstLine="0"/>
        <w:jc w:val="right"/>
      </w:pPr>
    </w:p>
    <w:p w:rsidR="00C27E08" w:rsidRDefault="00C27E08" w:rsidP="00FB01E9">
      <w:pPr>
        <w:ind w:right="-568" w:firstLine="0"/>
      </w:pPr>
    </w:p>
    <w:p w:rsidR="00C27E08" w:rsidRDefault="00C27E08" w:rsidP="00FB01E9">
      <w:pPr>
        <w:spacing w:line="240" w:lineRule="auto"/>
        <w:ind w:right="-568" w:firstLine="0"/>
        <w:jc w:val="center"/>
      </w:pPr>
    </w:p>
    <w:p w:rsidR="00C27E08" w:rsidRPr="00C27E08" w:rsidRDefault="00A336A4" w:rsidP="00FB01E9">
      <w:pPr>
        <w:spacing w:line="240" w:lineRule="auto"/>
        <w:ind w:right="-568" w:firstLine="0"/>
        <w:jc w:val="center"/>
        <w:rPr>
          <w:b/>
        </w:rPr>
      </w:pPr>
      <w:r>
        <w:rPr>
          <w:b/>
        </w:rPr>
        <w:t>Julio Carlos</w:t>
      </w:r>
      <w:r w:rsidR="00567DFD">
        <w:rPr>
          <w:b/>
        </w:rPr>
        <w:t xml:space="preserve"> da Silva</w:t>
      </w:r>
    </w:p>
    <w:p w:rsidR="00C27E08" w:rsidRDefault="00766BDB" w:rsidP="00FB01E9">
      <w:pPr>
        <w:spacing w:line="240" w:lineRule="auto"/>
        <w:ind w:right="-568" w:firstLine="0"/>
        <w:jc w:val="center"/>
      </w:pPr>
      <w:r>
        <w:t xml:space="preserve">Assessor Técnico </w:t>
      </w:r>
      <w:r w:rsidR="000E0E34">
        <w:t>–</w:t>
      </w:r>
      <w:r>
        <w:t xml:space="preserve"> </w:t>
      </w:r>
      <w:r w:rsidR="00A336A4">
        <w:t>ISSQN</w:t>
      </w:r>
    </w:p>
    <w:p w:rsidR="009D7E75" w:rsidRDefault="009D7E75" w:rsidP="00FB01E9">
      <w:pPr>
        <w:spacing w:line="240" w:lineRule="auto"/>
        <w:ind w:right="-568" w:firstLine="0"/>
        <w:jc w:val="center"/>
      </w:pPr>
    </w:p>
    <w:p w:rsidR="009D7E75" w:rsidRDefault="009D7E75" w:rsidP="00FB01E9">
      <w:pPr>
        <w:spacing w:line="240" w:lineRule="auto"/>
        <w:ind w:right="-568" w:firstLine="0"/>
        <w:jc w:val="center"/>
      </w:pPr>
    </w:p>
    <w:p w:rsidR="009D7E75" w:rsidRDefault="009D7E75" w:rsidP="00FB01E9">
      <w:pPr>
        <w:spacing w:line="240" w:lineRule="auto"/>
        <w:ind w:right="-568" w:firstLine="0"/>
        <w:jc w:val="center"/>
      </w:pPr>
    </w:p>
    <w:p w:rsidR="009D7E75" w:rsidRPr="009D7E75" w:rsidRDefault="009D7E75" w:rsidP="00FB01E9">
      <w:pPr>
        <w:spacing w:line="240" w:lineRule="auto"/>
        <w:ind w:right="-568" w:firstLine="0"/>
        <w:jc w:val="center"/>
        <w:rPr>
          <w:b/>
        </w:rPr>
      </w:pPr>
      <w:r w:rsidRPr="009D7E75">
        <w:rPr>
          <w:b/>
        </w:rPr>
        <w:t xml:space="preserve">Elizabeth do Carmo R. T. </w:t>
      </w:r>
      <w:proofErr w:type="spellStart"/>
      <w:r w:rsidRPr="009D7E75">
        <w:rPr>
          <w:b/>
        </w:rPr>
        <w:t>Valenzuela</w:t>
      </w:r>
      <w:proofErr w:type="spellEnd"/>
    </w:p>
    <w:p w:rsidR="009D7E75" w:rsidRDefault="009D7E75" w:rsidP="00FB01E9">
      <w:pPr>
        <w:spacing w:line="240" w:lineRule="auto"/>
        <w:ind w:right="-568" w:firstLine="0"/>
        <w:jc w:val="center"/>
      </w:pPr>
      <w:r>
        <w:t>Diretora de Tributação e Fiscalização</w:t>
      </w:r>
    </w:p>
    <w:p w:rsidR="000E0E34" w:rsidRDefault="000E0E34" w:rsidP="00FB01E9">
      <w:pPr>
        <w:spacing w:line="240" w:lineRule="auto"/>
        <w:ind w:right="-568" w:firstLine="0"/>
        <w:jc w:val="center"/>
      </w:pPr>
    </w:p>
    <w:p w:rsidR="00567DFD" w:rsidRDefault="00567DFD" w:rsidP="00567DFD">
      <w:pPr>
        <w:spacing w:line="240" w:lineRule="auto"/>
        <w:jc w:val="center"/>
      </w:pPr>
    </w:p>
    <w:p w:rsidR="009D7E75" w:rsidRDefault="009D7E75" w:rsidP="00567DFD">
      <w:pPr>
        <w:spacing w:line="240" w:lineRule="auto"/>
        <w:jc w:val="center"/>
      </w:pPr>
    </w:p>
    <w:p w:rsidR="009D7E75" w:rsidRDefault="009D7E75" w:rsidP="00567DFD">
      <w:pPr>
        <w:spacing w:line="240" w:lineRule="auto"/>
        <w:jc w:val="center"/>
      </w:pPr>
    </w:p>
    <w:p w:rsidR="009D7E75" w:rsidRDefault="009D7E75" w:rsidP="009D7E75">
      <w:pPr>
        <w:spacing w:line="240" w:lineRule="auto"/>
        <w:ind w:right="-568" w:firstLine="0"/>
        <w:jc w:val="center"/>
        <w:rPr>
          <w:b/>
        </w:rPr>
      </w:pPr>
      <w:r w:rsidRPr="009D7E75">
        <w:rPr>
          <w:b/>
        </w:rPr>
        <w:t>ANEXO I</w:t>
      </w:r>
    </w:p>
    <w:p w:rsidR="006D799D" w:rsidRDefault="006D799D" w:rsidP="009D7E75">
      <w:pPr>
        <w:spacing w:line="240" w:lineRule="auto"/>
        <w:ind w:right="-568" w:firstLine="0"/>
        <w:jc w:val="center"/>
        <w:rPr>
          <w:b/>
        </w:rPr>
      </w:pPr>
    </w:p>
    <w:p w:rsidR="006D799D" w:rsidRDefault="006D799D" w:rsidP="009D7E75">
      <w:pPr>
        <w:spacing w:line="240" w:lineRule="auto"/>
        <w:ind w:right="-568" w:firstLine="0"/>
        <w:jc w:val="center"/>
        <w:rPr>
          <w:b/>
        </w:rPr>
      </w:pPr>
      <w:r>
        <w:rPr>
          <w:b/>
        </w:rPr>
        <w:t>Workflow – Baixa de Inscrição Municipal</w:t>
      </w:r>
    </w:p>
    <w:p w:rsidR="00DA0D3B" w:rsidRDefault="00DA0D3B" w:rsidP="009D7E75">
      <w:pPr>
        <w:spacing w:line="240" w:lineRule="auto"/>
        <w:ind w:right="-568" w:firstLine="0"/>
        <w:jc w:val="center"/>
        <w:rPr>
          <w:b/>
        </w:rPr>
      </w:pPr>
    </w:p>
    <w:p w:rsidR="009D7E75" w:rsidRDefault="009D7E75" w:rsidP="009D7E75">
      <w:pPr>
        <w:spacing w:line="240" w:lineRule="auto"/>
        <w:ind w:right="-568" w:firstLine="0"/>
        <w:jc w:val="center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5806"/>
        <w:gridCol w:w="1978"/>
      </w:tblGrid>
      <w:tr w:rsidR="00DA0D3B" w:rsidTr="00DA0D3B">
        <w:trPr>
          <w:trHeight w:val="397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:rsidR="00DA0D3B" w:rsidRDefault="00DA0D3B" w:rsidP="00DA0D3B">
            <w:pPr>
              <w:spacing w:line="240" w:lineRule="auto"/>
              <w:ind w:right="-107" w:firstLine="0"/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5806" w:type="dxa"/>
            <w:shd w:val="clear" w:color="auto" w:fill="D9D9D9" w:themeFill="background1" w:themeFillShade="D9"/>
            <w:vAlign w:val="center"/>
          </w:tcPr>
          <w:p w:rsidR="00DA0D3B" w:rsidRDefault="00DA0D3B" w:rsidP="00DA0D3B">
            <w:pPr>
              <w:spacing w:line="240" w:lineRule="auto"/>
              <w:ind w:right="0" w:firstLine="0"/>
              <w:jc w:val="center"/>
              <w:rPr>
                <w:b/>
              </w:rPr>
            </w:pPr>
            <w:r>
              <w:rPr>
                <w:b/>
              </w:rPr>
              <w:t>Descrição do Procedimento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:rsidR="00DA0D3B" w:rsidRDefault="00DA0D3B" w:rsidP="00DA0D3B">
            <w:pPr>
              <w:spacing w:line="240" w:lineRule="auto"/>
              <w:ind w:right="-568" w:firstLine="0"/>
              <w:rPr>
                <w:b/>
              </w:rPr>
            </w:pPr>
            <w:r>
              <w:rPr>
                <w:b/>
              </w:rPr>
              <w:t>Responsável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DA0D3B" w:rsidRDefault="00DA0D3B" w:rsidP="00DA0D3B">
            <w:pPr>
              <w:spacing w:line="240" w:lineRule="auto"/>
              <w:ind w:right="-386" w:firstLine="0"/>
              <w:jc w:val="center"/>
            </w:pPr>
            <w:r w:rsidRPr="00DA0D3B">
              <w:t>1</w:t>
            </w:r>
          </w:p>
        </w:tc>
        <w:tc>
          <w:tcPr>
            <w:tcW w:w="5806" w:type="dxa"/>
            <w:vAlign w:val="center"/>
          </w:tcPr>
          <w:p w:rsidR="00DA0D3B" w:rsidRPr="00DA0D3B" w:rsidRDefault="00DA0D3B" w:rsidP="00B4275C">
            <w:pPr>
              <w:spacing w:line="240" w:lineRule="auto"/>
              <w:ind w:right="-568" w:firstLine="0"/>
              <w:jc w:val="left"/>
            </w:pPr>
            <w:r w:rsidRPr="00DA0D3B">
              <w:t>Solicita</w:t>
            </w:r>
            <w:r w:rsidR="00DF4722">
              <w:t>r</w:t>
            </w:r>
            <w:r w:rsidRPr="00DA0D3B">
              <w:t xml:space="preserve"> cessação definitiva (baixa)</w:t>
            </w:r>
          </w:p>
        </w:tc>
        <w:tc>
          <w:tcPr>
            <w:tcW w:w="1978" w:type="dxa"/>
            <w:vAlign w:val="center"/>
          </w:tcPr>
          <w:p w:rsidR="00DA0D3B" w:rsidRPr="00DA0D3B" w:rsidRDefault="00DA0D3B" w:rsidP="00DA0D3B">
            <w:pPr>
              <w:spacing w:line="240" w:lineRule="auto"/>
              <w:ind w:right="0" w:firstLine="0"/>
              <w:jc w:val="center"/>
            </w:pPr>
            <w:r w:rsidRPr="00DA0D3B">
              <w:t>Contribuinte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DA0D3B" w:rsidRDefault="00DA0D3B" w:rsidP="00DA0D3B">
            <w:pPr>
              <w:spacing w:line="240" w:lineRule="auto"/>
              <w:ind w:right="-386" w:firstLine="0"/>
              <w:jc w:val="center"/>
            </w:pPr>
            <w:r>
              <w:t>2</w:t>
            </w:r>
          </w:p>
        </w:tc>
        <w:tc>
          <w:tcPr>
            <w:tcW w:w="5806" w:type="dxa"/>
            <w:vAlign w:val="center"/>
          </w:tcPr>
          <w:p w:rsidR="00DA0D3B" w:rsidRPr="00DA0D3B" w:rsidRDefault="00DF4722" w:rsidP="00B4275C">
            <w:pPr>
              <w:spacing w:line="240" w:lineRule="auto"/>
              <w:ind w:right="0" w:firstLine="0"/>
              <w:jc w:val="left"/>
            </w:pPr>
            <w:r>
              <w:t>Gerar protocolo de abertura do processo de baixa</w:t>
            </w:r>
          </w:p>
        </w:tc>
        <w:tc>
          <w:tcPr>
            <w:tcW w:w="1978" w:type="dxa"/>
            <w:vAlign w:val="center"/>
          </w:tcPr>
          <w:p w:rsidR="00DA0D3B" w:rsidRPr="00DA0D3B" w:rsidRDefault="00DF4722" w:rsidP="00DA0D3B">
            <w:pPr>
              <w:spacing w:line="240" w:lineRule="auto"/>
              <w:ind w:right="0" w:firstLine="0"/>
              <w:jc w:val="center"/>
            </w:pPr>
            <w:r>
              <w:t>Atendente</w:t>
            </w:r>
          </w:p>
        </w:tc>
      </w:tr>
      <w:tr w:rsidR="000B23F1" w:rsidTr="00DA0D3B">
        <w:trPr>
          <w:trHeight w:val="397"/>
        </w:trPr>
        <w:tc>
          <w:tcPr>
            <w:tcW w:w="710" w:type="dxa"/>
            <w:vAlign w:val="center"/>
          </w:tcPr>
          <w:p w:rsidR="000B23F1" w:rsidRDefault="000B23F1" w:rsidP="00DA0D3B">
            <w:pPr>
              <w:spacing w:line="240" w:lineRule="auto"/>
              <w:ind w:right="-386" w:firstLine="0"/>
              <w:jc w:val="center"/>
            </w:pPr>
            <w:r>
              <w:t>3</w:t>
            </w:r>
          </w:p>
        </w:tc>
        <w:tc>
          <w:tcPr>
            <w:tcW w:w="5806" w:type="dxa"/>
            <w:vAlign w:val="center"/>
          </w:tcPr>
          <w:p w:rsidR="000B23F1" w:rsidRDefault="000B23F1" w:rsidP="00B4275C">
            <w:pPr>
              <w:spacing w:line="240" w:lineRule="auto"/>
              <w:ind w:right="0" w:firstLine="0"/>
              <w:jc w:val="left"/>
            </w:pPr>
            <w:r>
              <w:t>Verificar se o formulário de baixa de inscrição municipal (ANEXO III) foi devidamente preenchido.</w:t>
            </w:r>
          </w:p>
        </w:tc>
        <w:tc>
          <w:tcPr>
            <w:tcW w:w="1978" w:type="dxa"/>
            <w:vAlign w:val="center"/>
          </w:tcPr>
          <w:p w:rsidR="000B23F1" w:rsidRDefault="000B23F1" w:rsidP="00DA0D3B">
            <w:pPr>
              <w:spacing w:line="240" w:lineRule="auto"/>
              <w:ind w:right="0" w:firstLine="0"/>
              <w:jc w:val="center"/>
            </w:pPr>
            <w:r>
              <w:t>Atendente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DA0D3B" w:rsidRDefault="000B23F1" w:rsidP="00DA0D3B">
            <w:pPr>
              <w:spacing w:line="240" w:lineRule="auto"/>
              <w:ind w:right="-386" w:firstLine="0"/>
              <w:jc w:val="center"/>
            </w:pPr>
            <w:r>
              <w:t>4</w:t>
            </w:r>
          </w:p>
        </w:tc>
        <w:tc>
          <w:tcPr>
            <w:tcW w:w="5806" w:type="dxa"/>
            <w:vAlign w:val="center"/>
          </w:tcPr>
          <w:p w:rsidR="00DA0D3B" w:rsidRPr="00DA0D3B" w:rsidRDefault="006C4C4A" w:rsidP="00B4275C">
            <w:pPr>
              <w:spacing w:line="240" w:lineRule="auto"/>
              <w:ind w:right="-391" w:firstLine="0"/>
              <w:jc w:val="left"/>
            </w:pPr>
            <w:r>
              <w:t>Tramitar</w:t>
            </w:r>
            <w:bookmarkStart w:id="0" w:name="_GoBack"/>
            <w:bookmarkEnd w:id="0"/>
            <w:r w:rsidR="00DF4722">
              <w:t xml:space="preserve"> processo ao Núcleo de Apoio Administrativo (NAA)</w:t>
            </w:r>
          </w:p>
        </w:tc>
        <w:tc>
          <w:tcPr>
            <w:tcW w:w="1978" w:type="dxa"/>
            <w:vAlign w:val="center"/>
          </w:tcPr>
          <w:p w:rsidR="00DA0D3B" w:rsidRPr="00DA0D3B" w:rsidRDefault="00DF4722" w:rsidP="00DA0D3B">
            <w:pPr>
              <w:spacing w:line="240" w:lineRule="auto"/>
              <w:ind w:right="0" w:firstLine="0"/>
              <w:jc w:val="center"/>
            </w:pPr>
            <w:r>
              <w:t>Atendente</w:t>
            </w:r>
          </w:p>
        </w:tc>
      </w:tr>
      <w:tr w:rsidR="00F10C8E" w:rsidTr="00DA0D3B">
        <w:trPr>
          <w:trHeight w:val="397"/>
        </w:trPr>
        <w:tc>
          <w:tcPr>
            <w:tcW w:w="710" w:type="dxa"/>
            <w:vAlign w:val="center"/>
          </w:tcPr>
          <w:p w:rsidR="00F10C8E" w:rsidRDefault="000B23F1" w:rsidP="00DA0D3B">
            <w:pPr>
              <w:spacing w:line="240" w:lineRule="auto"/>
              <w:ind w:right="-386" w:firstLine="0"/>
              <w:jc w:val="center"/>
            </w:pPr>
            <w:r>
              <w:t>5</w:t>
            </w:r>
          </w:p>
        </w:tc>
        <w:tc>
          <w:tcPr>
            <w:tcW w:w="5806" w:type="dxa"/>
            <w:vAlign w:val="center"/>
          </w:tcPr>
          <w:p w:rsidR="00F10C8E" w:rsidRDefault="00F10C8E" w:rsidP="00B4275C">
            <w:pPr>
              <w:spacing w:line="240" w:lineRule="auto"/>
              <w:ind w:right="-391" w:firstLine="0"/>
              <w:jc w:val="left"/>
            </w:pPr>
            <w:r>
              <w:t xml:space="preserve">Emitir ordem de serviço </w:t>
            </w:r>
          </w:p>
        </w:tc>
        <w:tc>
          <w:tcPr>
            <w:tcW w:w="1978" w:type="dxa"/>
            <w:vAlign w:val="center"/>
          </w:tcPr>
          <w:p w:rsidR="00F10C8E" w:rsidRDefault="00F10C8E" w:rsidP="00DA0D3B">
            <w:pPr>
              <w:spacing w:line="240" w:lineRule="auto"/>
              <w:ind w:right="0" w:firstLine="0"/>
              <w:jc w:val="center"/>
            </w:pPr>
            <w:r>
              <w:t>Assessor Técnico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DA0D3B" w:rsidRDefault="000B23F1" w:rsidP="00DA0D3B">
            <w:pPr>
              <w:spacing w:line="240" w:lineRule="auto"/>
              <w:ind w:right="-386" w:firstLine="0"/>
              <w:jc w:val="center"/>
            </w:pPr>
            <w:r>
              <w:t>6</w:t>
            </w:r>
          </w:p>
        </w:tc>
        <w:tc>
          <w:tcPr>
            <w:tcW w:w="5806" w:type="dxa"/>
            <w:vAlign w:val="center"/>
          </w:tcPr>
          <w:p w:rsidR="00DA0D3B" w:rsidRPr="00DA0D3B" w:rsidRDefault="00DF4722" w:rsidP="00DF6C8A">
            <w:pPr>
              <w:tabs>
                <w:tab w:val="left" w:pos="5273"/>
              </w:tabs>
              <w:spacing w:line="240" w:lineRule="auto"/>
              <w:ind w:right="317" w:firstLine="0"/>
              <w:jc w:val="left"/>
            </w:pPr>
            <w:r>
              <w:t xml:space="preserve">Distribuir os processos de acordo </w:t>
            </w:r>
            <w:r w:rsidR="00F10C8E">
              <w:t>mediante</w:t>
            </w:r>
            <w:r>
              <w:t xml:space="preserve"> </w:t>
            </w:r>
            <w:r w:rsidR="00DF6C8A">
              <w:t>o</w:t>
            </w:r>
            <w:r>
              <w:t>rdem de Serviço</w:t>
            </w:r>
          </w:p>
        </w:tc>
        <w:tc>
          <w:tcPr>
            <w:tcW w:w="1978" w:type="dxa"/>
            <w:vAlign w:val="center"/>
          </w:tcPr>
          <w:p w:rsidR="00DA0D3B" w:rsidRPr="00DA0D3B" w:rsidRDefault="00DF4722" w:rsidP="00DA0D3B">
            <w:pPr>
              <w:spacing w:line="240" w:lineRule="auto"/>
              <w:ind w:right="0" w:firstLine="0"/>
              <w:jc w:val="center"/>
            </w:pPr>
            <w:r>
              <w:t>NAA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DA0D3B" w:rsidRDefault="000B23F1" w:rsidP="00DA0D3B">
            <w:pPr>
              <w:spacing w:line="240" w:lineRule="auto"/>
              <w:ind w:right="-386" w:firstLine="0"/>
              <w:jc w:val="center"/>
            </w:pPr>
            <w:r>
              <w:t>7</w:t>
            </w:r>
          </w:p>
        </w:tc>
        <w:tc>
          <w:tcPr>
            <w:tcW w:w="5806" w:type="dxa"/>
            <w:vAlign w:val="center"/>
          </w:tcPr>
          <w:p w:rsidR="00DA0D3B" w:rsidRPr="00DA0D3B" w:rsidRDefault="00B4275C" w:rsidP="00B4275C">
            <w:pPr>
              <w:spacing w:line="240" w:lineRule="auto"/>
              <w:ind w:right="-568" w:firstLine="0"/>
              <w:jc w:val="left"/>
            </w:pPr>
            <w:r>
              <w:t xml:space="preserve">Recepcionar o processo </w:t>
            </w:r>
          </w:p>
        </w:tc>
        <w:tc>
          <w:tcPr>
            <w:tcW w:w="1978" w:type="dxa"/>
            <w:vAlign w:val="center"/>
          </w:tcPr>
          <w:p w:rsidR="00DA0D3B" w:rsidRPr="00DA0D3B" w:rsidRDefault="00B4275C" w:rsidP="00DA0D3B">
            <w:pPr>
              <w:spacing w:line="240" w:lineRule="auto"/>
              <w:ind w:right="0" w:firstLine="0"/>
              <w:jc w:val="center"/>
            </w:pPr>
            <w:r>
              <w:t>Auditor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DA0D3B" w:rsidRDefault="000B23F1" w:rsidP="00DA0D3B">
            <w:pPr>
              <w:spacing w:line="240" w:lineRule="auto"/>
              <w:ind w:right="-386" w:firstLine="0"/>
              <w:jc w:val="center"/>
            </w:pPr>
            <w:r>
              <w:t>8</w:t>
            </w:r>
          </w:p>
        </w:tc>
        <w:tc>
          <w:tcPr>
            <w:tcW w:w="5806" w:type="dxa"/>
            <w:vAlign w:val="center"/>
          </w:tcPr>
          <w:p w:rsidR="00DA0D3B" w:rsidRDefault="00B4275C" w:rsidP="00B4275C">
            <w:pPr>
              <w:spacing w:line="240" w:lineRule="auto"/>
              <w:ind w:right="-568" w:firstLine="0"/>
            </w:pPr>
            <w:r>
              <w:t>Analisar o processo:</w:t>
            </w:r>
          </w:p>
          <w:p w:rsidR="00B4275C" w:rsidRDefault="00B4275C" w:rsidP="00B4275C">
            <w:pPr>
              <w:pStyle w:val="PargrafodaLista"/>
              <w:numPr>
                <w:ilvl w:val="0"/>
                <w:numId w:val="3"/>
              </w:numPr>
              <w:spacing w:line="240" w:lineRule="auto"/>
              <w:ind w:right="176"/>
            </w:pPr>
            <w:r>
              <w:t>Empresa é MEI, ME ou EPP a baixa deve ser efetuada independente de débitos</w:t>
            </w:r>
            <w:r w:rsidR="00300929">
              <w:t xml:space="preserve"> e emitida a Certidão de Encerramento de Atividade</w:t>
            </w:r>
            <w:r>
              <w:t>;</w:t>
            </w:r>
          </w:p>
          <w:p w:rsidR="00B4275C" w:rsidRDefault="00B4275C" w:rsidP="00B4275C">
            <w:pPr>
              <w:pStyle w:val="PargrafodaLista"/>
              <w:numPr>
                <w:ilvl w:val="0"/>
                <w:numId w:val="3"/>
              </w:numPr>
              <w:spacing w:line="240" w:lineRule="auto"/>
              <w:ind w:right="176"/>
            </w:pPr>
            <w:r>
              <w:t>Empresa não é MEI, ME ou EPP e tem débitos, seguir o restabelecido no art. 196 do Código Tributário Municipal (CTM).</w:t>
            </w:r>
          </w:p>
          <w:p w:rsidR="00B4275C" w:rsidRDefault="00B4275C" w:rsidP="00B4275C">
            <w:pPr>
              <w:pStyle w:val="PargrafodaLista"/>
              <w:numPr>
                <w:ilvl w:val="0"/>
                <w:numId w:val="3"/>
              </w:numPr>
              <w:spacing w:line="240" w:lineRule="auto"/>
              <w:ind w:right="176"/>
            </w:pPr>
            <w:r>
              <w:t>Empresa não tem débitos, efetuar a baixa da inscrição municipal</w:t>
            </w:r>
            <w:r w:rsidR="00300929">
              <w:t xml:space="preserve"> e emitir a Certidão de Encerramento de Atividade</w:t>
            </w:r>
            <w:r>
              <w:t>;</w:t>
            </w:r>
          </w:p>
          <w:p w:rsidR="00B4275C" w:rsidRPr="00DA0D3B" w:rsidRDefault="00B4275C" w:rsidP="00B4275C">
            <w:pPr>
              <w:pStyle w:val="PargrafodaLista"/>
              <w:numPr>
                <w:ilvl w:val="0"/>
                <w:numId w:val="3"/>
              </w:numPr>
              <w:spacing w:line="240" w:lineRule="auto"/>
              <w:ind w:right="176"/>
            </w:pPr>
            <w:r>
              <w:t>O tratamento dos débitos deverá</w:t>
            </w:r>
            <w:r w:rsidR="00262601">
              <w:t xml:space="preserve"> seguir o estabelecido no item 9.</w:t>
            </w:r>
          </w:p>
        </w:tc>
        <w:tc>
          <w:tcPr>
            <w:tcW w:w="1978" w:type="dxa"/>
            <w:vAlign w:val="center"/>
          </w:tcPr>
          <w:p w:rsidR="00DA0D3B" w:rsidRPr="00DA0D3B" w:rsidRDefault="00B4275C" w:rsidP="00DA0D3B">
            <w:pPr>
              <w:spacing w:line="240" w:lineRule="auto"/>
              <w:ind w:right="0" w:firstLine="0"/>
              <w:jc w:val="center"/>
            </w:pPr>
            <w:r>
              <w:t>Auditor</w:t>
            </w:r>
          </w:p>
        </w:tc>
      </w:tr>
      <w:tr w:rsidR="00262601" w:rsidTr="00DA0D3B">
        <w:trPr>
          <w:trHeight w:val="397"/>
        </w:trPr>
        <w:tc>
          <w:tcPr>
            <w:tcW w:w="710" w:type="dxa"/>
            <w:vAlign w:val="center"/>
          </w:tcPr>
          <w:p w:rsidR="00262601" w:rsidRDefault="000B23F1" w:rsidP="00DA0D3B">
            <w:pPr>
              <w:spacing w:line="240" w:lineRule="auto"/>
              <w:ind w:right="-386" w:firstLine="0"/>
              <w:jc w:val="center"/>
            </w:pPr>
            <w:r>
              <w:t>9</w:t>
            </w:r>
          </w:p>
        </w:tc>
        <w:tc>
          <w:tcPr>
            <w:tcW w:w="5806" w:type="dxa"/>
            <w:vAlign w:val="center"/>
          </w:tcPr>
          <w:p w:rsidR="00262601" w:rsidRDefault="00262601" w:rsidP="00B263F5">
            <w:pPr>
              <w:spacing w:line="240" w:lineRule="auto"/>
              <w:ind w:right="176" w:firstLine="0"/>
            </w:pPr>
            <w:r>
              <w:t xml:space="preserve">Emitir Parecer no MVP e comunicar </w:t>
            </w:r>
            <w:r w:rsidR="00B263F5">
              <w:t>a</w:t>
            </w:r>
            <w:r>
              <w:t>o contribuinte</w:t>
            </w:r>
            <w:r w:rsidR="00B263F5">
              <w:t>, conforme modelo do ANEXO II desta Orientação Técnica.</w:t>
            </w:r>
            <w:r>
              <w:t xml:space="preserve"> </w:t>
            </w:r>
          </w:p>
          <w:p w:rsidR="00262601" w:rsidRDefault="00262601" w:rsidP="00B263F5">
            <w:pPr>
              <w:spacing w:line="240" w:lineRule="auto"/>
              <w:ind w:right="34" w:firstLine="0"/>
            </w:pPr>
          </w:p>
        </w:tc>
        <w:tc>
          <w:tcPr>
            <w:tcW w:w="1978" w:type="dxa"/>
            <w:vAlign w:val="center"/>
          </w:tcPr>
          <w:p w:rsidR="00262601" w:rsidRDefault="00262601" w:rsidP="00DA0D3B">
            <w:pPr>
              <w:spacing w:line="240" w:lineRule="auto"/>
              <w:ind w:right="0" w:firstLine="0"/>
              <w:jc w:val="center"/>
            </w:pPr>
            <w:r>
              <w:t>Auditor</w:t>
            </w:r>
          </w:p>
        </w:tc>
      </w:tr>
      <w:tr w:rsidR="00DA0D3B" w:rsidTr="00DA0D3B">
        <w:trPr>
          <w:trHeight w:val="397"/>
        </w:trPr>
        <w:tc>
          <w:tcPr>
            <w:tcW w:w="710" w:type="dxa"/>
            <w:vAlign w:val="center"/>
          </w:tcPr>
          <w:p w:rsidR="00DA0D3B" w:rsidRPr="00F10C8E" w:rsidRDefault="000B23F1" w:rsidP="00DA0D3B">
            <w:pPr>
              <w:spacing w:line="240" w:lineRule="auto"/>
              <w:ind w:right="-386" w:firstLine="0"/>
              <w:jc w:val="center"/>
            </w:pPr>
            <w:r>
              <w:t>10</w:t>
            </w:r>
          </w:p>
        </w:tc>
        <w:tc>
          <w:tcPr>
            <w:tcW w:w="5806" w:type="dxa"/>
            <w:vAlign w:val="center"/>
          </w:tcPr>
          <w:p w:rsidR="00DA0D3B" w:rsidRDefault="00B4275C" w:rsidP="00300929">
            <w:pPr>
              <w:spacing w:line="240" w:lineRule="auto"/>
              <w:ind w:right="176" w:firstLine="0"/>
            </w:pPr>
            <w:r w:rsidRPr="00B4275C">
              <w:t xml:space="preserve">Lavrar TFO ou NAI para </w:t>
            </w:r>
            <w:r w:rsidR="00300929">
              <w:t xml:space="preserve">contribuintes que tenham </w:t>
            </w:r>
            <w:r w:rsidRPr="00B4275C">
              <w:t>débitos em aberto:</w:t>
            </w:r>
          </w:p>
          <w:p w:rsidR="00B263F5" w:rsidRDefault="00B263F5" w:rsidP="00B4275C">
            <w:pPr>
              <w:spacing w:line="240" w:lineRule="auto"/>
              <w:ind w:right="-568" w:firstLine="0"/>
            </w:pPr>
          </w:p>
          <w:p w:rsidR="00B4275C" w:rsidRDefault="00B4275C" w:rsidP="00B4275C">
            <w:pPr>
              <w:pStyle w:val="PargrafodaLista"/>
              <w:numPr>
                <w:ilvl w:val="0"/>
                <w:numId w:val="4"/>
              </w:numPr>
              <w:spacing w:line="240" w:lineRule="auto"/>
              <w:ind w:right="317"/>
            </w:pPr>
            <w:r>
              <w:t xml:space="preserve">Caso tenha portaria de TFO em vigor, lavrar o Termo de Fiscalização </w:t>
            </w:r>
            <w:proofErr w:type="spellStart"/>
            <w:r>
              <w:t>Orientativa</w:t>
            </w:r>
            <w:proofErr w:type="spellEnd"/>
            <w:r>
              <w:t xml:space="preserve"> e caso o contribuinte não efetuar o pagamento, fazer NAI;</w:t>
            </w:r>
          </w:p>
          <w:p w:rsidR="00B4275C" w:rsidRDefault="00B4275C" w:rsidP="00B4275C">
            <w:pPr>
              <w:pStyle w:val="PargrafodaLista"/>
              <w:numPr>
                <w:ilvl w:val="0"/>
                <w:numId w:val="4"/>
              </w:numPr>
              <w:spacing w:line="240" w:lineRule="auto"/>
              <w:ind w:right="317"/>
            </w:pPr>
            <w:r>
              <w:lastRenderedPageBreak/>
              <w:t>Se não houver portaria de TFO em vigor, lavrar NAI de acordo com o rito estabelecido no CTM.</w:t>
            </w:r>
          </w:p>
          <w:p w:rsidR="00B4275C" w:rsidRPr="00B4275C" w:rsidRDefault="00F10C8E" w:rsidP="00B4275C">
            <w:pPr>
              <w:pStyle w:val="PargrafodaLista"/>
              <w:numPr>
                <w:ilvl w:val="0"/>
                <w:numId w:val="4"/>
              </w:numPr>
              <w:spacing w:line="240" w:lineRule="auto"/>
              <w:ind w:right="317"/>
            </w:pPr>
            <w:r>
              <w:t>Independente do porte da empresa (MEI, ME, EPP, outros) ou da baixa, sendo constatado débitos em aberto do contribuinte que pediu a cessação definitiva deve ser seguido os subitens 1 e 2 deste item.</w:t>
            </w:r>
          </w:p>
        </w:tc>
        <w:tc>
          <w:tcPr>
            <w:tcW w:w="1978" w:type="dxa"/>
            <w:vAlign w:val="center"/>
          </w:tcPr>
          <w:p w:rsidR="00DA0D3B" w:rsidRDefault="00F10C8E" w:rsidP="00F10C8E">
            <w:pPr>
              <w:spacing w:line="240" w:lineRule="auto"/>
              <w:ind w:right="0" w:firstLine="0"/>
              <w:jc w:val="center"/>
              <w:rPr>
                <w:b/>
              </w:rPr>
            </w:pPr>
            <w:r w:rsidRPr="00F10C8E">
              <w:lastRenderedPageBreak/>
              <w:t>Auditor</w:t>
            </w:r>
          </w:p>
        </w:tc>
      </w:tr>
      <w:tr w:rsidR="00E8428C" w:rsidTr="00DA0D3B">
        <w:trPr>
          <w:trHeight w:val="397"/>
        </w:trPr>
        <w:tc>
          <w:tcPr>
            <w:tcW w:w="710" w:type="dxa"/>
            <w:vAlign w:val="center"/>
          </w:tcPr>
          <w:p w:rsidR="00E8428C" w:rsidRDefault="000B23F1" w:rsidP="00DA0D3B">
            <w:pPr>
              <w:spacing w:line="240" w:lineRule="auto"/>
              <w:ind w:right="-386" w:firstLine="0"/>
              <w:jc w:val="center"/>
            </w:pPr>
            <w:r>
              <w:lastRenderedPageBreak/>
              <w:t>11</w:t>
            </w:r>
          </w:p>
        </w:tc>
        <w:tc>
          <w:tcPr>
            <w:tcW w:w="5806" w:type="dxa"/>
            <w:vAlign w:val="center"/>
          </w:tcPr>
          <w:p w:rsidR="00E8428C" w:rsidRDefault="005C3E2D" w:rsidP="00B4275C">
            <w:pPr>
              <w:spacing w:line="240" w:lineRule="auto"/>
              <w:ind w:right="-568" w:firstLine="0"/>
            </w:pPr>
            <w:r>
              <w:t>Notificar o contribuinte do débito:</w:t>
            </w:r>
          </w:p>
          <w:p w:rsidR="005C3E2D" w:rsidRDefault="005C3E2D" w:rsidP="005C3E2D">
            <w:pPr>
              <w:pStyle w:val="PargrafodaLista"/>
              <w:numPr>
                <w:ilvl w:val="0"/>
                <w:numId w:val="5"/>
              </w:numPr>
              <w:spacing w:line="240" w:lineRule="auto"/>
              <w:ind w:right="176"/>
            </w:pPr>
            <w:r>
              <w:t>Caso seja lavrado TFO, comunicar o contribuinte via correio eletrônico, telefone ou pessoalmente. Após 60 dias lavrar NAI.</w:t>
            </w:r>
          </w:p>
          <w:p w:rsidR="005C3E2D" w:rsidRPr="00B4275C" w:rsidRDefault="005C3E2D" w:rsidP="005C3E2D">
            <w:pPr>
              <w:pStyle w:val="PargrafodaLista"/>
              <w:numPr>
                <w:ilvl w:val="0"/>
                <w:numId w:val="5"/>
              </w:numPr>
              <w:spacing w:line="240" w:lineRule="auto"/>
              <w:ind w:right="34"/>
            </w:pPr>
            <w:r>
              <w:t>Caso seja lavrada NAI o contribuinte deve ser notificado pessoalmente ou por Aviso de Recebimento. Não encontrando, encaminhar ao Núcleo de Apoio Administrativo para publicação em edital.</w:t>
            </w:r>
          </w:p>
        </w:tc>
        <w:tc>
          <w:tcPr>
            <w:tcW w:w="1978" w:type="dxa"/>
            <w:vAlign w:val="center"/>
          </w:tcPr>
          <w:p w:rsidR="00E8428C" w:rsidRPr="00F10C8E" w:rsidRDefault="005C3E2D" w:rsidP="00F10C8E">
            <w:pPr>
              <w:spacing w:line="240" w:lineRule="auto"/>
              <w:ind w:right="0" w:firstLine="0"/>
              <w:jc w:val="center"/>
            </w:pPr>
            <w:r>
              <w:t>Auditor</w:t>
            </w:r>
          </w:p>
        </w:tc>
      </w:tr>
      <w:tr w:rsidR="005C3E2D" w:rsidTr="00DA0D3B">
        <w:trPr>
          <w:trHeight w:val="397"/>
        </w:trPr>
        <w:tc>
          <w:tcPr>
            <w:tcW w:w="710" w:type="dxa"/>
            <w:vAlign w:val="center"/>
          </w:tcPr>
          <w:p w:rsidR="005C3E2D" w:rsidRDefault="000B23F1" w:rsidP="00DA0D3B">
            <w:pPr>
              <w:spacing w:line="240" w:lineRule="auto"/>
              <w:ind w:right="-386" w:firstLine="0"/>
              <w:jc w:val="center"/>
            </w:pPr>
            <w:r>
              <w:t>12</w:t>
            </w:r>
          </w:p>
        </w:tc>
        <w:tc>
          <w:tcPr>
            <w:tcW w:w="5806" w:type="dxa"/>
            <w:vAlign w:val="center"/>
          </w:tcPr>
          <w:p w:rsidR="005C3E2D" w:rsidRDefault="005C3E2D" w:rsidP="00B4275C">
            <w:pPr>
              <w:spacing w:line="240" w:lineRule="auto"/>
              <w:ind w:right="-568" w:firstLine="0"/>
            </w:pPr>
            <w:r>
              <w:t>Contestar defesa</w:t>
            </w:r>
          </w:p>
          <w:p w:rsidR="005C3E2D" w:rsidRDefault="005C3E2D" w:rsidP="00B4275C">
            <w:pPr>
              <w:spacing w:line="240" w:lineRule="auto"/>
              <w:ind w:right="-568" w:firstLine="0"/>
            </w:pPr>
          </w:p>
          <w:p w:rsidR="005C3E2D" w:rsidRDefault="005C3E2D" w:rsidP="005C3E2D">
            <w:pPr>
              <w:pStyle w:val="PargrafodaLista"/>
              <w:numPr>
                <w:ilvl w:val="0"/>
                <w:numId w:val="6"/>
              </w:numPr>
              <w:spacing w:line="240" w:lineRule="auto"/>
              <w:ind w:right="34"/>
            </w:pPr>
            <w:r>
              <w:t>Caso o contribuinte apresente defesa do Auto de Infração em até 30 dias da ciência, deverá ser elaborada a contestação da defesa.</w:t>
            </w:r>
          </w:p>
          <w:p w:rsidR="005C3E2D" w:rsidRDefault="005C3E2D" w:rsidP="005C3E2D">
            <w:pPr>
              <w:pStyle w:val="PargrafodaLista"/>
              <w:numPr>
                <w:ilvl w:val="0"/>
                <w:numId w:val="6"/>
              </w:numPr>
              <w:spacing w:line="240" w:lineRule="auto"/>
              <w:ind w:right="34"/>
            </w:pPr>
            <w:r>
              <w:t>Ultrapassado o prazo indicado no subitem acima sem defesa do sujeito passivo, seguir o estabelecido no item 11</w:t>
            </w:r>
            <w:r w:rsidR="00AD463C">
              <w:t>. O auditor deve repassar a NAI ao Núcleo de Apoio Administrativo para encaminhamento à Gerência de Cobrança.</w:t>
            </w:r>
          </w:p>
        </w:tc>
        <w:tc>
          <w:tcPr>
            <w:tcW w:w="1978" w:type="dxa"/>
            <w:vAlign w:val="center"/>
          </w:tcPr>
          <w:p w:rsidR="005C3E2D" w:rsidRDefault="005C3E2D" w:rsidP="00F10C8E">
            <w:pPr>
              <w:spacing w:line="240" w:lineRule="auto"/>
              <w:ind w:right="0" w:firstLine="0"/>
              <w:jc w:val="center"/>
            </w:pPr>
            <w:r>
              <w:t>Auditor</w:t>
            </w:r>
          </w:p>
        </w:tc>
      </w:tr>
      <w:tr w:rsidR="005C3E2D" w:rsidTr="00DA0D3B">
        <w:trPr>
          <w:trHeight w:val="397"/>
        </w:trPr>
        <w:tc>
          <w:tcPr>
            <w:tcW w:w="710" w:type="dxa"/>
            <w:vAlign w:val="center"/>
          </w:tcPr>
          <w:p w:rsidR="005C3E2D" w:rsidRDefault="00262601" w:rsidP="000B23F1">
            <w:pPr>
              <w:spacing w:line="240" w:lineRule="auto"/>
              <w:ind w:right="-386" w:firstLine="0"/>
              <w:jc w:val="center"/>
            </w:pPr>
            <w:r>
              <w:t>1</w:t>
            </w:r>
            <w:r w:rsidR="000B23F1">
              <w:t>3</w:t>
            </w:r>
          </w:p>
        </w:tc>
        <w:tc>
          <w:tcPr>
            <w:tcW w:w="5806" w:type="dxa"/>
            <w:vAlign w:val="center"/>
          </w:tcPr>
          <w:p w:rsidR="005C3E2D" w:rsidRDefault="005C3E2D" w:rsidP="00B4275C">
            <w:pPr>
              <w:spacing w:line="240" w:lineRule="auto"/>
              <w:ind w:right="-568" w:firstLine="0"/>
            </w:pPr>
          </w:p>
          <w:p w:rsidR="005C3E2D" w:rsidRDefault="005C3E2D" w:rsidP="00AD463C">
            <w:pPr>
              <w:spacing w:line="240" w:lineRule="auto"/>
              <w:ind w:right="34" w:firstLine="0"/>
            </w:pPr>
            <w:r>
              <w:t xml:space="preserve">Encaminhar </w:t>
            </w:r>
            <w:r w:rsidR="00AD463C">
              <w:t>à Gerência de Cobrança o Auto de Infração</w:t>
            </w:r>
            <w:r w:rsidR="00262601">
              <w:t xml:space="preserve"> à revelia, subitem 2 do item 11</w:t>
            </w:r>
            <w:r w:rsidR="00AD463C">
              <w:t>.</w:t>
            </w:r>
          </w:p>
          <w:p w:rsidR="005C3E2D" w:rsidRDefault="005C3E2D" w:rsidP="00B4275C">
            <w:pPr>
              <w:spacing w:line="240" w:lineRule="auto"/>
              <w:ind w:right="-568" w:firstLine="0"/>
            </w:pPr>
          </w:p>
          <w:p w:rsidR="005C3E2D" w:rsidRDefault="005C3E2D" w:rsidP="00B4275C">
            <w:pPr>
              <w:spacing w:line="240" w:lineRule="auto"/>
              <w:ind w:right="-568" w:firstLine="0"/>
            </w:pPr>
          </w:p>
        </w:tc>
        <w:tc>
          <w:tcPr>
            <w:tcW w:w="1978" w:type="dxa"/>
            <w:vAlign w:val="center"/>
          </w:tcPr>
          <w:p w:rsidR="005C3E2D" w:rsidRDefault="00AD463C" w:rsidP="00F10C8E">
            <w:pPr>
              <w:spacing w:line="240" w:lineRule="auto"/>
              <w:ind w:right="0" w:firstLine="0"/>
              <w:jc w:val="center"/>
            </w:pPr>
            <w:r>
              <w:t>NAA</w:t>
            </w:r>
          </w:p>
        </w:tc>
      </w:tr>
      <w:tr w:rsidR="00AD463C" w:rsidTr="00DA0D3B">
        <w:trPr>
          <w:trHeight w:val="397"/>
        </w:trPr>
        <w:tc>
          <w:tcPr>
            <w:tcW w:w="710" w:type="dxa"/>
            <w:vAlign w:val="center"/>
          </w:tcPr>
          <w:p w:rsidR="00AD463C" w:rsidRDefault="00262601" w:rsidP="000B23F1">
            <w:pPr>
              <w:spacing w:line="240" w:lineRule="auto"/>
              <w:ind w:right="-386" w:firstLine="0"/>
              <w:jc w:val="center"/>
            </w:pPr>
            <w:r>
              <w:t>1</w:t>
            </w:r>
            <w:r w:rsidR="000B23F1">
              <w:t>4</w:t>
            </w:r>
          </w:p>
        </w:tc>
        <w:tc>
          <w:tcPr>
            <w:tcW w:w="5806" w:type="dxa"/>
            <w:vAlign w:val="center"/>
          </w:tcPr>
          <w:p w:rsidR="00AD463C" w:rsidRDefault="00AD463C" w:rsidP="00B4275C">
            <w:pPr>
              <w:spacing w:line="240" w:lineRule="auto"/>
              <w:ind w:right="-568" w:firstLine="0"/>
            </w:pPr>
            <w:r>
              <w:t>Cobrar Administrativamente o débito</w:t>
            </w:r>
          </w:p>
          <w:p w:rsidR="00AD463C" w:rsidRDefault="00AD463C" w:rsidP="00B4275C">
            <w:pPr>
              <w:spacing w:line="240" w:lineRule="auto"/>
              <w:ind w:right="-568" w:firstLine="0"/>
            </w:pPr>
          </w:p>
          <w:p w:rsidR="00AD463C" w:rsidRDefault="00AD463C" w:rsidP="00AD463C">
            <w:pPr>
              <w:spacing w:line="240" w:lineRule="auto"/>
              <w:ind w:right="34" w:firstLine="0"/>
            </w:pPr>
            <w:r>
              <w:t>Fazer a cobrança administrativa do Auto de Infração. Essa cobrança deverá ser de no máximo 360 dias. Após esse prazo o débito deverá ser encaminhado à Procuradoria Fiscal para inscrição em Dívida Ativa, caso não haja recuperação administrativa do débito.</w:t>
            </w:r>
          </w:p>
        </w:tc>
        <w:tc>
          <w:tcPr>
            <w:tcW w:w="1978" w:type="dxa"/>
            <w:vAlign w:val="center"/>
          </w:tcPr>
          <w:p w:rsidR="00AD463C" w:rsidRDefault="00AD463C" w:rsidP="00F10C8E">
            <w:pPr>
              <w:spacing w:line="240" w:lineRule="auto"/>
              <w:ind w:right="0" w:firstLine="0"/>
              <w:jc w:val="center"/>
            </w:pPr>
            <w:r>
              <w:t>Gerência de Cobrança</w:t>
            </w:r>
          </w:p>
        </w:tc>
      </w:tr>
      <w:tr w:rsidR="00AD463C" w:rsidTr="00DA0D3B">
        <w:trPr>
          <w:trHeight w:val="397"/>
        </w:trPr>
        <w:tc>
          <w:tcPr>
            <w:tcW w:w="710" w:type="dxa"/>
            <w:vAlign w:val="center"/>
          </w:tcPr>
          <w:p w:rsidR="00AD463C" w:rsidRDefault="00262601" w:rsidP="000B23F1">
            <w:pPr>
              <w:spacing w:line="240" w:lineRule="auto"/>
              <w:ind w:right="-386" w:firstLine="0"/>
              <w:jc w:val="center"/>
            </w:pPr>
            <w:r>
              <w:t>1</w:t>
            </w:r>
            <w:r w:rsidR="000B23F1">
              <w:t>5</w:t>
            </w:r>
          </w:p>
        </w:tc>
        <w:tc>
          <w:tcPr>
            <w:tcW w:w="5806" w:type="dxa"/>
            <w:vAlign w:val="center"/>
          </w:tcPr>
          <w:p w:rsidR="00AD463C" w:rsidRDefault="00AD463C" w:rsidP="00B4275C">
            <w:pPr>
              <w:spacing w:line="240" w:lineRule="auto"/>
              <w:ind w:right="-568" w:firstLine="0"/>
            </w:pPr>
            <w:r>
              <w:t>Inscrever em Dívida Ativa</w:t>
            </w:r>
          </w:p>
        </w:tc>
        <w:tc>
          <w:tcPr>
            <w:tcW w:w="1978" w:type="dxa"/>
            <w:vAlign w:val="center"/>
          </w:tcPr>
          <w:p w:rsidR="00AD463C" w:rsidRDefault="00AD463C" w:rsidP="00F10C8E">
            <w:pPr>
              <w:spacing w:line="240" w:lineRule="auto"/>
              <w:ind w:right="0" w:firstLine="0"/>
              <w:jc w:val="center"/>
            </w:pPr>
            <w:r>
              <w:t>Procuradoria Fiscal</w:t>
            </w:r>
          </w:p>
        </w:tc>
      </w:tr>
    </w:tbl>
    <w:p w:rsidR="009D7E75" w:rsidRDefault="009D7E75" w:rsidP="009D7E75">
      <w:pPr>
        <w:spacing w:line="240" w:lineRule="auto"/>
        <w:ind w:right="-568" w:firstLine="0"/>
        <w:jc w:val="center"/>
        <w:rPr>
          <w:b/>
        </w:rPr>
      </w:pPr>
    </w:p>
    <w:p w:rsidR="009D7E75" w:rsidRDefault="009D7E75" w:rsidP="00567DFD">
      <w:pPr>
        <w:spacing w:line="240" w:lineRule="auto"/>
        <w:jc w:val="center"/>
        <w:rPr>
          <w:b/>
        </w:rPr>
      </w:pPr>
    </w:p>
    <w:p w:rsidR="009D7E75" w:rsidRDefault="009D7E75" w:rsidP="009D7E75">
      <w:pPr>
        <w:spacing w:line="240" w:lineRule="auto"/>
      </w:pPr>
    </w:p>
    <w:p w:rsidR="00592CF4" w:rsidRDefault="00592CF4" w:rsidP="009D7E75">
      <w:pPr>
        <w:spacing w:line="240" w:lineRule="auto"/>
      </w:pPr>
    </w:p>
    <w:p w:rsidR="00AA53BD" w:rsidRDefault="00AA53BD" w:rsidP="00592CF4">
      <w:pPr>
        <w:spacing w:line="240" w:lineRule="auto"/>
        <w:ind w:right="-568" w:firstLine="0"/>
        <w:jc w:val="center"/>
        <w:rPr>
          <w:b/>
        </w:rPr>
      </w:pPr>
      <w:r>
        <w:rPr>
          <w:b/>
        </w:rPr>
        <w:t>FLUXOGRAMA</w:t>
      </w:r>
    </w:p>
    <w:p w:rsidR="00AA53BD" w:rsidRDefault="00AA53BD" w:rsidP="00592CF4">
      <w:pPr>
        <w:spacing w:line="240" w:lineRule="auto"/>
        <w:ind w:right="-568" w:firstLine="0"/>
        <w:jc w:val="center"/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4886325" cy="6467475"/>
            <wp:effectExtent l="0" t="0" r="952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8BF" w:rsidRDefault="001128BF" w:rsidP="00592CF4">
      <w:pPr>
        <w:spacing w:line="240" w:lineRule="auto"/>
        <w:ind w:right="-568" w:firstLine="0"/>
        <w:jc w:val="center"/>
        <w:rPr>
          <w:b/>
        </w:rPr>
      </w:pPr>
    </w:p>
    <w:p w:rsidR="001128BF" w:rsidRDefault="001128BF" w:rsidP="00592CF4">
      <w:pPr>
        <w:spacing w:line="240" w:lineRule="auto"/>
        <w:ind w:right="-568" w:firstLine="0"/>
        <w:jc w:val="center"/>
        <w:rPr>
          <w:b/>
        </w:rPr>
      </w:pPr>
    </w:p>
    <w:p w:rsidR="001128BF" w:rsidRDefault="001128BF" w:rsidP="00592CF4">
      <w:pPr>
        <w:spacing w:line="240" w:lineRule="auto"/>
        <w:ind w:right="-568" w:firstLine="0"/>
        <w:jc w:val="center"/>
        <w:rPr>
          <w:b/>
        </w:rPr>
      </w:pPr>
    </w:p>
    <w:p w:rsidR="00592CF4" w:rsidRDefault="00592CF4" w:rsidP="00592CF4">
      <w:pPr>
        <w:spacing w:line="240" w:lineRule="auto"/>
        <w:ind w:right="-568" w:firstLine="0"/>
        <w:jc w:val="center"/>
        <w:rPr>
          <w:b/>
        </w:rPr>
      </w:pPr>
      <w:r w:rsidRPr="00592CF4">
        <w:rPr>
          <w:b/>
        </w:rPr>
        <w:lastRenderedPageBreak/>
        <w:t>ANEXO II</w:t>
      </w:r>
    </w:p>
    <w:p w:rsidR="00592CF4" w:rsidRDefault="00262601" w:rsidP="00592CF4">
      <w:pPr>
        <w:spacing w:line="240" w:lineRule="auto"/>
        <w:ind w:right="-568" w:firstLine="0"/>
        <w:jc w:val="center"/>
        <w:rPr>
          <w:b/>
        </w:rPr>
      </w:pPr>
      <w:r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-175260</wp:posOffset>
                </wp:positionH>
                <wp:positionV relativeFrom="paragraph">
                  <wp:posOffset>87630</wp:posOffset>
                </wp:positionV>
                <wp:extent cx="6143625" cy="6948000"/>
                <wp:effectExtent l="0" t="0" r="28575" b="2476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69480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9EFFDA" id="Retângulo 3" o:spid="_x0000_s1026" style="position:absolute;margin-left:-13.8pt;margin-top:6.9pt;width:483.75pt;height:54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" filled="f" strokecolor="black [3213]" strokeweight="1.25pt"/>
            </w:pict>
          </mc:Fallback>
        </mc:AlternateContent>
      </w:r>
    </w:p>
    <w:p w:rsidR="00592CF4" w:rsidRDefault="00262601" w:rsidP="00262601">
      <w:pPr>
        <w:spacing w:line="240" w:lineRule="auto"/>
        <w:ind w:right="-568" w:firstLine="0"/>
        <w:jc w:val="center"/>
        <w:rPr>
          <w:b/>
        </w:rPr>
      </w:pPr>
      <w:r>
        <w:rPr>
          <w:b/>
        </w:rPr>
        <w:t>MODELO DE CORREIO ELETRÔNICO</w:t>
      </w:r>
    </w:p>
    <w:p w:rsidR="00262601" w:rsidRDefault="00262601" w:rsidP="00262601">
      <w:pPr>
        <w:spacing w:line="240" w:lineRule="auto"/>
        <w:ind w:right="-568" w:firstLine="0"/>
        <w:jc w:val="center"/>
        <w:rPr>
          <w:b/>
        </w:rPr>
      </w:pPr>
    </w:p>
    <w:p w:rsidR="00262601" w:rsidRDefault="00B263F5" w:rsidP="00262601">
      <w:pPr>
        <w:spacing w:line="240" w:lineRule="auto"/>
        <w:ind w:right="-568" w:firstLine="0"/>
        <w:jc w:val="center"/>
        <w:rPr>
          <w:b/>
        </w:rPr>
      </w:pPr>
      <w:r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D448EA" wp14:editId="71FE1B50">
                <wp:simplePos x="0" y="0"/>
                <wp:positionH relativeFrom="column">
                  <wp:posOffset>-32385</wp:posOffset>
                </wp:positionH>
                <wp:positionV relativeFrom="paragraph">
                  <wp:posOffset>102870</wp:posOffset>
                </wp:positionV>
                <wp:extent cx="5905500" cy="9525"/>
                <wp:effectExtent l="0" t="0" r="19050" b="28575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B783A" id="Conector reto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5pt,8.1pt" to="462.4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" strokecolor="black [3213]"/>
            </w:pict>
          </mc:Fallback>
        </mc:AlternateContent>
      </w:r>
    </w:p>
    <w:p w:rsidR="00262601" w:rsidRPr="00262601" w:rsidRDefault="00262601" w:rsidP="00262601">
      <w:pPr>
        <w:spacing w:line="240" w:lineRule="auto"/>
        <w:ind w:right="-568" w:firstLine="0"/>
        <w:jc w:val="left"/>
      </w:pPr>
      <w:r w:rsidRPr="00B263F5">
        <w:rPr>
          <w:b/>
        </w:rPr>
        <w:t>De:</w:t>
      </w:r>
      <w:r w:rsidRPr="00262601">
        <w:t xml:space="preserve"> aaaaaa@cuiaba.mt.gov.br</w:t>
      </w:r>
    </w:p>
    <w:p w:rsidR="00262601" w:rsidRPr="00262601" w:rsidRDefault="00262601" w:rsidP="00262601">
      <w:pPr>
        <w:spacing w:line="240" w:lineRule="auto"/>
        <w:ind w:right="-568" w:firstLine="0"/>
        <w:jc w:val="left"/>
      </w:pPr>
      <w:r w:rsidRPr="00B263F5">
        <w:rPr>
          <w:b/>
        </w:rPr>
        <w:t>Para:</w:t>
      </w:r>
      <w:r w:rsidRPr="00262601">
        <w:t xml:space="preserve"> bbbbbb@gmail.com</w:t>
      </w:r>
    </w:p>
    <w:p w:rsidR="00262601" w:rsidRDefault="00262601" w:rsidP="00262601">
      <w:pPr>
        <w:spacing w:line="240" w:lineRule="auto"/>
        <w:ind w:right="-568" w:firstLine="0"/>
        <w:jc w:val="center"/>
        <w:rPr>
          <w:b/>
        </w:rPr>
      </w:pPr>
      <w:r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EF990" wp14:editId="6888E985">
                <wp:simplePos x="0" y="0"/>
                <wp:positionH relativeFrom="column">
                  <wp:posOffset>-51435</wp:posOffset>
                </wp:positionH>
                <wp:positionV relativeFrom="paragraph">
                  <wp:posOffset>175260</wp:posOffset>
                </wp:positionV>
                <wp:extent cx="5905500" cy="9525"/>
                <wp:effectExtent l="0" t="0" r="19050" b="28575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FAD8F" id="Conector re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3.8pt" to="460.9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" strokecolor="black [3213]"/>
            </w:pict>
          </mc:Fallback>
        </mc:AlternateContent>
      </w:r>
    </w:p>
    <w:p w:rsidR="00262601" w:rsidRDefault="00262601" w:rsidP="00262601">
      <w:pPr>
        <w:spacing w:line="240" w:lineRule="auto"/>
        <w:ind w:right="-568" w:firstLine="0"/>
        <w:jc w:val="center"/>
        <w:rPr>
          <w:b/>
        </w:rPr>
      </w:pPr>
    </w:p>
    <w:p w:rsidR="00262601" w:rsidRDefault="00262601" w:rsidP="00262601">
      <w:pPr>
        <w:spacing w:line="240" w:lineRule="auto"/>
        <w:ind w:right="-568" w:firstLine="0"/>
        <w:jc w:val="left"/>
        <w:rPr>
          <w:b/>
          <w:color w:val="222222"/>
          <w:sz w:val="26"/>
          <w:szCs w:val="26"/>
          <w:shd w:val="clear" w:color="auto" w:fill="FFFFFF"/>
        </w:rPr>
      </w:pPr>
      <w:r w:rsidRPr="00B263F5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9D93F" wp14:editId="69D0426A">
                <wp:simplePos x="0" y="0"/>
                <wp:positionH relativeFrom="margin">
                  <wp:align>left</wp:align>
                </wp:positionH>
                <wp:positionV relativeFrom="paragraph">
                  <wp:posOffset>358140</wp:posOffset>
                </wp:positionV>
                <wp:extent cx="5905500" cy="9525"/>
                <wp:effectExtent l="0" t="0" r="19050" b="28575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F4657" id="Conector reto 2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8.2pt" to="46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" strokecolor="black [3213]">
                <w10:wrap anchorx="margin"/>
              </v:line>
            </w:pict>
          </mc:Fallback>
        </mc:AlternateContent>
      </w:r>
      <w:r w:rsidRPr="00B263F5">
        <w:rPr>
          <w:b/>
        </w:rPr>
        <w:t>Assunto:</w:t>
      </w:r>
      <w:r w:rsidRPr="00262601">
        <w:rPr>
          <w:b/>
        </w:rPr>
        <w:t xml:space="preserve"> </w:t>
      </w:r>
      <w:r w:rsidRPr="00B263F5">
        <w:rPr>
          <w:color w:val="222222"/>
          <w:sz w:val="28"/>
          <w:szCs w:val="28"/>
          <w:shd w:val="clear" w:color="auto" w:fill="FFFFFF"/>
        </w:rPr>
        <w:t>PROCESSO Nº 00.111.111/2017-1</w:t>
      </w:r>
    </w:p>
    <w:p w:rsidR="00262601" w:rsidRDefault="00262601" w:rsidP="00262601">
      <w:pPr>
        <w:spacing w:line="240" w:lineRule="auto"/>
        <w:ind w:right="-568" w:firstLine="0"/>
        <w:jc w:val="left"/>
        <w:rPr>
          <w:b/>
          <w:color w:val="222222"/>
          <w:sz w:val="26"/>
          <w:szCs w:val="26"/>
          <w:shd w:val="clear" w:color="auto" w:fill="FFFFFF"/>
        </w:rPr>
      </w:pPr>
    </w:p>
    <w:p w:rsidR="00262601" w:rsidRP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  <w:r w:rsidRPr="00262601">
        <w:rPr>
          <w:rFonts w:eastAsia="Times New Roman"/>
          <w:b/>
          <w:bCs/>
          <w:color w:val="222222"/>
          <w:sz w:val="36"/>
          <w:szCs w:val="36"/>
          <w:lang w:eastAsia="pt-BR"/>
        </w:rPr>
        <w:t>Sr. Contribuinte,</w:t>
      </w:r>
    </w:p>
    <w:p w:rsidR="00262601" w:rsidRP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</w:p>
    <w:p w:rsidR="00262601" w:rsidRPr="00262601" w:rsidRDefault="00262601" w:rsidP="00262601">
      <w:pPr>
        <w:shd w:val="clear" w:color="auto" w:fill="FFFFFF"/>
        <w:ind w:right="0" w:firstLine="0"/>
        <w:rPr>
          <w:rFonts w:eastAsia="Times New Roman"/>
          <w:color w:val="222222"/>
          <w:sz w:val="36"/>
          <w:szCs w:val="36"/>
          <w:lang w:eastAsia="pt-BR"/>
        </w:rPr>
      </w:pPr>
      <w:r w:rsidRPr="00262601">
        <w:rPr>
          <w:rFonts w:eastAsia="Times New Roman"/>
          <w:color w:val="222222"/>
          <w:sz w:val="36"/>
          <w:szCs w:val="36"/>
          <w:lang w:eastAsia="pt-BR"/>
        </w:rPr>
        <w:t>Comunicamos que o processo nº </w:t>
      </w:r>
      <w:r w:rsidRPr="00262601">
        <w:rPr>
          <w:rFonts w:eastAsia="Times New Roman"/>
          <w:b/>
          <w:bCs/>
          <w:color w:val="222222"/>
          <w:sz w:val="32"/>
          <w:szCs w:val="32"/>
          <w:lang w:eastAsia="pt-BR"/>
        </w:rPr>
        <w:t>00.111.111/2017-1</w:t>
      </w:r>
      <w:r w:rsidRPr="00262601">
        <w:rPr>
          <w:rFonts w:eastAsia="Times New Roman"/>
          <w:color w:val="222222"/>
          <w:sz w:val="32"/>
          <w:szCs w:val="32"/>
          <w:lang w:eastAsia="pt-BR"/>
        </w:rPr>
        <w:t> </w:t>
      </w:r>
      <w:r w:rsidRPr="00262601">
        <w:rPr>
          <w:rFonts w:eastAsia="Times New Roman"/>
          <w:color w:val="222222"/>
          <w:sz w:val="36"/>
          <w:szCs w:val="36"/>
          <w:lang w:eastAsia="pt-BR"/>
        </w:rPr>
        <w:t>foi arquivado nesta data ou está aguardando diligência por parte de vossa senhoria. Para consultar o teor</w:t>
      </w:r>
      <w:r>
        <w:rPr>
          <w:rFonts w:eastAsia="Times New Roman"/>
          <w:color w:val="222222"/>
          <w:sz w:val="36"/>
          <w:szCs w:val="36"/>
          <w:lang w:eastAsia="pt-BR"/>
        </w:rPr>
        <w:t xml:space="preserve"> </w:t>
      </w:r>
      <w:r w:rsidRPr="00262601">
        <w:rPr>
          <w:rFonts w:eastAsia="Times New Roman"/>
          <w:color w:val="222222"/>
          <w:sz w:val="36"/>
          <w:szCs w:val="36"/>
          <w:lang w:eastAsia="pt-BR"/>
        </w:rPr>
        <w:t>do parecer, acessar o ícone "Consulte seu Processo" no Portal da Transparência da Prefeitura de Cuiabá ou para maiores informações comparecer na Loja de</w:t>
      </w:r>
      <w:r>
        <w:rPr>
          <w:rFonts w:eastAsia="Times New Roman"/>
          <w:color w:val="222222"/>
          <w:sz w:val="36"/>
          <w:szCs w:val="36"/>
          <w:lang w:eastAsia="pt-BR"/>
        </w:rPr>
        <w:t xml:space="preserve"> </w:t>
      </w:r>
      <w:r w:rsidRPr="00262601">
        <w:rPr>
          <w:rFonts w:eastAsia="Times New Roman"/>
          <w:color w:val="222222"/>
          <w:sz w:val="36"/>
          <w:szCs w:val="36"/>
          <w:lang w:eastAsia="pt-BR"/>
        </w:rPr>
        <w:t>Atendimento ao Contribuinte desta municipalidade, situada no Palácio Alencastro.</w:t>
      </w:r>
    </w:p>
    <w:p w:rsidR="00262601" w:rsidRP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</w:p>
    <w:p w:rsidR="00262601" w:rsidRP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  <w:r w:rsidRPr="00262601">
        <w:rPr>
          <w:rFonts w:eastAsia="Times New Roman"/>
          <w:color w:val="222222"/>
          <w:sz w:val="36"/>
          <w:szCs w:val="36"/>
          <w:lang w:eastAsia="pt-BR"/>
        </w:rPr>
        <w:t>Atenciosamente,</w:t>
      </w:r>
    </w:p>
    <w:p w:rsidR="00262601" w:rsidRP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</w:p>
    <w:p w:rsidR="00262601" w:rsidRP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  <w:r w:rsidRPr="00262601">
        <w:rPr>
          <w:rFonts w:eastAsia="Times New Roman"/>
          <w:color w:val="222222"/>
          <w:sz w:val="36"/>
          <w:szCs w:val="36"/>
          <w:lang w:eastAsia="pt-BR"/>
        </w:rPr>
        <w:t>João Alberto </w:t>
      </w:r>
    </w:p>
    <w:p w:rsidR="00262601" w:rsidRDefault="0026260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  <w:r w:rsidRPr="00262601">
        <w:rPr>
          <w:rFonts w:eastAsia="Times New Roman"/>
          <w:color w:val="222222"/>
          <w:sz w:val="36"/>
          <w:szCs w:val="36"/>
          <w:lang w:eastAsia="pt-BR"/>
        </w:rPr>
        <w:t>Auditor Fiscal Tributário</w:t>
      </w:r>
    </w:p>
    <w:p w:rsidR="000B23F1" w:rsidRDefault="000B23F1" w:rsidP="00262601">
      <w:pPr>
        <w:shd w:val="clear" w:color="auto" w:fill="FFFFFF"/>
        <w:spacing w:line="240" w:lineRule="auto"/>
        <w:ind w:right="0" w:firstLine="0"/>
        <w:jc w:val="left"/>
        <w:rPr>
          <w:rFonts w:eastAsia="Times New Roman"/>
          <w:color w:val="222222"/>
          <w:sz w:val="36"/>
          <w:szCs w:val="36"/>
          <w:lang w:eastAsia="pt-BR"/>
        </w:rPr>
      </w:pPr>
    </w:p>
    <w:p w:rsidR="004E06F9" w:rsidRDefault="004E06F9" w:rsidP="004E06F9">
      <w:pPr>
        <w:ind w:right="-166" w:firstLine="0"/>
        <w:jc w:val="center"/>
        <w:rPr>
          <w:b/>
        </w:rPr>
      </w:pPr>
    </w:p>
    <w:p w:rsidR="004E06F9" w:rsidRDefault="004E06F9" w:rsidP="004E06F9">
      <w:pPr>
        <w:ind w:right="-166" w:firstLine="0"/>
        <w:jc w:val="center"/>
        <w:rPr>
          <w:b/>
        </w:rPr>
      </w:pPr>
    </w:p>
    <w:p w:rsidR="004E06F9" w:rsidRPr="004E06F9" w:rsidRDefault="004E06F9" w:rsidP="004E06F9">
      <w:pPr>
        <w:ind w:right="-166" w:firstLine="0"/>
        <w:jc w:val="center"/>
        <w:rPr>
          <w:b/>
        </w:rPr>
      </w:pPr>
      <w:r w:rsidRPr="004E06F9">
        <w:rPr>
          <w:b/>
        </w:rPr>
        <w:lastRenderedPageBreak/>
        <w:t>ANEXO III</w:t>
      </w:r>
    </w:p>
    <w:p w:rsidR="004E06F9" w:rsidRDefault="004E06F9" w:rsidP="000B23F1">
      <w:pPr>
        <w:ind w:right="-166" w:firstLine="0"/>
      </w:pPr>
    </w:p>
    <w:p w:rsidR="000B23F1" w:rsidRDefault="004E06F9" w:rsidP="000B23F1">
      <w:pPr>
        <w:ind w:right="-166" w:firstLine="0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682293" wp14:editId="6E030DAF">
                <wp:simplePos x="0" y="0"/>
                <wp:positionH relativeFrom="margin">
                  <wp:posOffset>-40005</wp:posOffset>
                </wp:positionH>
                <wp:positionV relativeFrom="paragraph">
                  <wp:posOffset>-184785</wp:posOffset>
                </wp:positionV>
                <wp:extent cx="5972175" cy="333375"/>
                <wp:effectExtent l="0" t="0" r="28575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B23F1" w:rsidRDefault="000B23F1" w:rsidP="000B23F1">
                            <w:pPr>
                              <w:ind w:right="1091" w:firstLine="0"/>
                              <w:jc w:val="center"/>
                              <w:rPr>
                                <w:b/>
                              </w:rPr>
                            </w:pPr>
                            <w:r w:rsidRPr="00204DC2">
                              <w:rPr>
                                <w:b/>
                              </w:rPr>
                              <w:t xml:space="preserve">Formulário – </w:t>
                            </w:r>
                            <w:r>
                              <w:rPr>
                                <w:b/>
                              </w:rPr>
                              <w:t>Solicitação de Baixa de Inscrição Municipal</w:t>
                            </w:r>
                          </w:p>
                          <w:p w:rsidR="000B23F1" w:rsidRPr="00204DC2" w:rsidRDefault="000B23F1" w:rsidP="000B23F1">
                            <w:pPr>
                              <w:ind w:right="1091" w:firstLine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82293"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left:0;text-align:left;margin-left:-3.15pt;margin-top:-14.55pt;width:470.2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" fillcolor="window" strokeweight=".5pt">
                <v:textbox>
                  <w:txbxContent>
                    <w:p w:rsidR="000B23F1" w:rsidRDefault="000B23F1" w:rsidP="000B23F1">
                      <w:pPr>
                        <w:ind w:right="1091" w:firstLine="0"/>
                        <w:jc w:val="center"/>
                        <w:rPr>
                          <w:b/>
                        </w:rPr>
                      </w:pPr>
                      <w:r w:rsidRPr="00204DC2">
                        <w:rPr>
                          <w:b/>
                        </w:rPr>
                        <w:t xml:space="preserve">Formulário – </w:t>
                      </w:r>
                      <w:r>
                        <w:rPr>
                          <w:b/>
                        </w:rPr>
                        <w:t>Solicitação de Baixa de Inscrição Municipal</w:t>
                      </w:r>
                    </w:p>
                    <w:p w:rsidR="000B23F1" w:rsidRPr="00204DC2" w:rsidRDefault="000B23F1" w:rsidP="000B23F1">
                      <w:pPr>
                        <w:ind w:right="1091" w:firstLine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B23F1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DE84F6" wp14:editId="539FADC1">
                <wp:simplePos x="0" y="0"/>
                <wp:positionH relativeFrom="column">
                  <wp:posOffset>-67945</wp:posOffset>
                </wp:positionH>
                <wp:positionV relativeFrom="paragraph">
                  <wp:posOffset>-123190</wp:posOffset>
                </wp:positionV>
                <wp:extent cx="6038850" cy="381000"/>
                <wp:effectExtent l="0" t="0" r="0" b="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2A2C2" id="Retângulo 7" o:spid="_x0000_s1026" style="position:absolute;margin-left:-5.35pt;margin-top:-9.7pt;width:475.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" filled="f" stroked="f" strokeweight="2pt"/>
            </w:pict>
          </mc:Fallback>
        </mc:AlternateContent>
      </w:r>
    </w:p>
    <w:p w:rsidR="000B23F1" w:rsidRPr="004E06F9" w:rsidRDefault="000B23F1" w:rsidP="000B23F1">
      <w:pPr>
        <w:spacing w:line="240" w:lineRule="auto"/>
        <w:ind w:right="-166" w:firstLine="0"/>
        <w:rPr>
          <w:b/>
          <w:sz w:val="18"/>
          <w:szCs w:val="18"/>
        </w:rPr>
      </w:pPr>
      <w:r w:rsidRPr="004E06F9">
        <w:rPr>
          <w:b/>
          <w:sz w:val="18"/>
          <w:szCs w:val="18"/>
        </w:rPr>
        <w:t>Dados do Contribuinte</w:t>
      </w:r>
    </w:p>
    <w:tbl>
      <w:tblPr>
        <w:tblStyle w:val="Tabelacomgrade"/>
        <w:tblW w:w="9397" w:type="dxa"/>
        <w:tblLayout w:type="fixed"/>
        <w:tblLook w:val="04A0" w:firstRow="1" w:lastRow="0" w:firstColumn="1" w:lastColumn="0" w:noHBand="0" w:noVBand="1"/>
      </w:tblPr>
      <w:tblGrid>
        <w:gridCol w:w="2252"/>
        <w:gridCol w:w="7145"/>
      </w:tblGrid>
      <w:tr w:rsidR="000B23F1" w:rsidRPr="004E06F9" w:rsidTr="004E06F9">
        <w:trPr>
          <w:trHeight w:val="334"/>
        </w:trPr>
        <w:tc>
          <w:tcPr>
            <w:tcW w:w="2252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Razão Social</w:t>
            </w:r>
          </w:p>
        </w:tc>
        <w:tc>
          <w:tcPr>
            <w:tcW w:w="7145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</w:p>
        </w:tc>
      </w:tr>
      <w:tr w:rsidR="000B23F1" w:rsidRPr="004E06F9" w:rsidTr="004E06F9">
        <w:trPr>
          <w:trHeight w:val="334"/>
        </w:trPr>
        <w:tc>
          <w:tcPr>
            <w:tcW w:w="2252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CNPJ</w:t>
            </w:r>
          </w:p>
        </w:tc>
        <w:tc>
          <w:tcPr>
            <w:tcW w:w="7145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  <w:r w:rsidRPr="004E06F9">
              <w:rPr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FD99D88" wp14:editId="4A7D2AC5">
                      <wp:simplePos x="0" y="0"/>
                      <wp:positionH relativeFrom="column">
                        <wp:posOffset>3221355</wp:posOffset>
                      </wp:positionH>
                      <wp:positionV relativeFrom="paragraph">
                        <wp:posOffset>-2540</wp:posOffset>
                      </wp:positionV>
                      <wp:extent cx="0" cy="247650"/>
                      <wp:effectExtent l="0" t="0" r="19050" b="19050"/>
                      <wp:wrapNone/>
                      <wp:docPr id="8" name="Conector re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F09AE7" id="Conector reto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65pt,-.2pt" to="253.6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"/>
                  </w:pict>
                </mc:Fallback>
              </mc:AlternateContent>
            </w:r>
            <w:r w:rsidRPr="004E06F9">
              <w:rPr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EDEA288" wp14:editId="7E0E0282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-1905</wp:posOffset>
                      </wp:positionV>
                      <wp:extent cx="0" cy="247650"/>
                      <wp:effectExtent l="0" t="0" r="19050" b="19050"/>
                      <wp:wrapNone/>
                      <wp:docPr id="9" name="Conector re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3F272" id="Conector reto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65pt,-.15pt" to="153.6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"/>
                  </w:pict>
                </mc:Fallback>
              </mc:AlternateContent>
            </w:r>
            <w:r w:rsidRPr="004E06F9">
              <w:rPr>
                <w:sz w:val="18"/>
                <w:szCs w:val="18"/>
              </w:rPr>
              <w:t xml:space="preserve">                                                  Inscrição Municipal</w:t>
            </w:r>
            <w:r w:rsidRPr="004E06F9">
              <w:rPr>
                <w:noProof/>
                <w:sz w:val="18"/>
                <w:szCs w:val="18"/>
                <w:lang w:eastAsia="pt-BR"/>
              </w:rPr>
              <w:t xml:space="preserve"> </w:t>
            </w:r>
          </w:p>
        </w:tc>
      </w:tr>
      <w:tr w:rsidR="000B23F1" w:rsidRPr="004E06F9" w:rsidTr="004E06F9">
        <w:trPr>
          <w:trHeight w:val="334"/>
        </w:trPr>
        <w:tc>
          <w:tcPr>
            <w:tcW w:w="2252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Representante/Sócio</w:t>
            </w:r>
          </w:p>
        </w:tc>
        <w:tc>
          <w:tcPr>
            <w:tcW w:w="7145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</w:p>
        </w:tc>
      </w:tr>
      <w:tr w:rsidR="000B23F1" w:rsidRPr="004E06F9" w:rsidTr="004E06F9">
        <w:trPr>
          <w:trHeight w:val="334"/>
        </w:trPr>
        <w:tc>
          <w:tcPr>
            <w:tcW w:w="2252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E-mail</w:t>
            </w:r>
          </w:p>
        </w:tc>
        <w:tc>
          <w:tcPr>
            <w:tcW w:w="7145" w:type="dxa"/>
            <w:vAlign w:val="center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  <w:r w:rsidRPr="004E06F9">
              <w:rPr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3396B8" wp14:editId="0329C06D">
                      <wp:simplePos x="0" y="0"/>
                      <wp:positionH relativeFrom="column">
                        <wp:posOffset>3291205</wp:posOffset>
                      </wp:positionH>
                      <wp:positionV relativeFrom="paragraph">
                        <wp:posOffset>2540</wp:posOffset>
                      </wp:positionV>
                      <wp:extent cx="0" cy="247650"/>
                      <wp:effectExtent l="0" t="0" r="19050" b="19050"/>
                      <wp:wrapNone/>
                      <wp:docPr id="10" name="Conector re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3A2725" id="Conector reto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15pt,.2pt" to="259.1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"/>
                  </w:pict>
                </mc:Fallback>
              </mc:AlternateContent>
            </w:r>
            <w:r w:rsidRPr="004E06F9">
              <w:rPr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C7D62F" wp14:editId="5470B8F2">
                      <wp:simplePos x="0" y="0"/>
                      <wp:positionH relativeFrom="column">
                        <wp:posOffset>2700655</wp:posOffset>
                      </wp:positionH>
                      <wp:positionV relativeFrom="paragraph">
                        <wp:posOffset>-1270</wp:posOffset>
                      </wp:positionV>
                      <wp:extent cx="0" cy="247650"/>
                      <wp:effectExtent l="0" t="0" r="19050" b="19050"/>
                      <wp:wrapNone/>
                      <wp:docPr id="11" name="Conector ret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129628" id="Conector reto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65pt,-.1pt" to="212.6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"/>
                  </w:pict>
                </mc:Fallback>
              </mc:AlternateContent>
            </w:r>
            <w:r w:rsidRPr="004E06F9">
              <w:rPr>
                <w:sz w:val="18"/>
                <w:szCs w:val="18"/>
              </w:rPr>
              <w:t xml:space="preserve">                                                                      </w:t>
            </w:r>
            <w:proofErr w:type="gramStart"/>
            <w:r w:rsidRPr="004E06F9">
              <w:rPr>
                <w:sz w:val="18"/>
                <w:szCs w:val="18"/>
              </w:rPr>
              <w:t>Fone(</w:t>
            </w:r>
            <w:proofErr w:type="gramEnd"/>
            <w:r w:rsidRPr="004E06F9">
              <w:rPr>
                <w:sz w:val="18"/>
                <w:szCs w:val="18"/>
              </w:rPr>
              <w:t>s)</w:t>
            </w:r>
            <w:r w:rsidRPr="004E06F9">
              <w:rPr>
                <w:noProof/>
                <w:sz w:val="18"/>
                <w:szCs w:val="18"/>
                <w:lang w:eastAsia="pt-BR"/>
              </w:rPr>
              <w:t xml:space="preserve"> </w:t>
            </w:r>
          </w:p>
        </w:tc>
      </w:tr>
    </w:tbl>
    <w:p w:rsidR="000B23F1" w:rsidRPr="004E06F9" w:rsidRDefault="000B23F1" w:rsidP="000B23F1">
      <w:pPr>
        <w:spacing w:line="240" w:lineRule="auto"/>
        <w:ind w:right="-166" w:firstLine="0"/>
        <w:rPr>
          <w:b/>
          <w:sz w:val="18"/>
          <w:szCs w:val="18"/>
        </w:rPr>
      </w:pPr>
      <w:r w:rsidRPr="004E06F9">
        <w:rPr>
          <w:b/>
          <w:sz w:val="18"/>
          <w:szCs w:val="18"/>
        </w:rPr>
        <w:tab/>
      </w:r>
    </w:p>
    <w:tbl>
      <w:tblPr>
        <w:tblStyle w:val="Tabelacomgrade"/>
        <w:tblW w:w="9443" w:type="dxa"/>
        <w:tblLook w:val="04A0" w:firstRow="1" w:lastRow="0" w:firstColumn="1" w:lastColumn="0" w:noHBand="0" w:noVBand="1"/>
      </w:tblPr>
      <w:tblGrid>
        <w:gridCol w:w="9443"/>
      </w:tblGrid>
      <w:tr w:rsidR="000B23F1" w:rsidRPr="004E06F9" w:rsidTr="004E06F9">
        <w:trPr>
          <w:trHeight w:val="383"/>
        </w:trPr>
        <w:tc>
          <w:tcPr>
            <w:tcW w:w="9443" w:type="dxa"/>
          </w:tcPr>
          <w:p w:rsidR="000B23F1" w:rsidRPr="004E06F9" w:rsidRDefault="000B23F1" w:rsidP="00A16719">
            <w:pPr>
              <w:ind w:right="-166" w:firstLine="0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Solicito, por meio deste expediente, a baixa da inscrição municipal.</w:t>
            </w:r>
          </w:p>
        </w:tc>
      </w:tr>
    </w:tbl>
    <w:p w:rsidR="000B23F1" w:rsidRPr="004E06F9" w:rsidRDefault="000B23F1" w:rsidP="000B23F1">
      <w:pPr>
        <w:ind w:right="-166" w:firstLine="142"/>
        <w:rPr>
          <w:sz w:val="18"/>
          <w:szCs w:val="18"/>
        </w:rPr>
      </w:pPr>
    </w:p>
    <w:tbl>
      <w:tblPr>
        <w:tblStyle w:val="Tabelacomgrade"/>
        <w:tblW w:w="9443" w:type="dxa"/>
        <w:tblLook w:val="04A0" w:firstRow="1" w:lastRow="0" w:firstColumn="1" w:lastColumn="0" w:noHBand="0" w:noVBand="1"/>
      </w:tblPr>
      <w:tblGrid>
        <w:gridCol w:w="9443"/>
      </w:tblGrid>
      <w:tr w:rsidR="000B23F1" w:rsidRPr="004E06F9" w:rsidTr="004E06F9">
        <w:trPr>
          <w:trHeight w:val="374"/>
        </w:trPr>
        <w:tc>
          <w:tcPr>
            <w:tcW w:w="9443" w:type="dxa"/>
          </w:tcPr>
          <w:p w:rsidR="000B23F1" w:rsidRPr="004E06F9" w:rsidRDefault="000B23F1" w:rsidP="00A16719">
            <w:pPr>
              <w:ind w:right="0" w:firstLine="0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Informações Adicionais:</w:t>
            </w:r>
          </w:p>
        </w:tc>
      </w:tr>
      <w:tr w:rsidR="000B23F1" w:rsidRPr="004E06F9" w:rsidTr="004E06F9">
        <w:trPr>
          <w:trHeight w:val="374"/>
        </w:trPr>
        <w:tc>
          <w:tcPr>
            <w:tcW w:w="9443" w:type="dxa"/>
          </w:tcPr>
          <w:p w:rsidR="000B23F1" w:rsidRPr="004E06F9" w:rsidRDefault="000B23F1" w:rsidP="00A16719">
            <w:pPr>
              <w:ind w:right="0" w:firstLine="0"/>
              <w:rPr>
                <w:sz w:val="18"/>
                <w:szCs w:val="18"/>
              </w:rPr>
            </w:pPr>
          </w:p>
        </w:tc>
      </w:tr>
      <w:tr w:rsidR="000B23F1" w:rsidRPr="004E06F9" w:rsidTr="004E06F9">
        <w:trPr>
          <w:trHeight w:val="374"/>
        </w:trPr>
        <w:tc>
          <w:tcPr>
            <w:tcW w:w="9443" w:type="dxa"/>
          </w:tcPr>
          <w:p w:rsidR="000B23F1" w:rsidRPr="004E06F9" w:rsidRDefault="000B23F1" w:rsidP="00A16719">
            <w:pPr>
              <w:ind w:right="0" w:firstLine="0"/>
              <w:rPr>
                <w:sz w:val="18"/>
                <w:szCs w:val="18"/>
              </w:rPr>
            </w:pPr>
          </w:p>
        </w:tc>
      </w:tr>
    </w:tbl>
    <w:p w:rsidR="000B23F1" w:rsidRPr="004E06F9" w:rsidRDefault="000B23F1" w:rsidP="000B23F1">
      <w:pPr>
        <w:spacing w:line="240" w:lineRule="auto"/>
        <w:ind w:right="-166" w:firstLine="0"/>
        <w:rPr>
          <w:sz w:val="18"/>
          <w:szCs w:val="18"/>
        </w:rPr>
      </w:pPr>
    </w:p>
    <w:p w:rsidR="000B23F1" w:rsidRPr="004E06F9" w:rsidRDefault="000B23F1" w:rsidP="000B23F1">
      <w:pPr>
        <w:spacing w:line="240" w:lineRule="auto"/>
        <w:ind w:right="-166" w:firstLine="0"/>
        <w:rPr>
          <w:sz w:val="18"/>
          <w:szCs w:val="18"/>
        </w:rPr>
      </w:pPr>
      <w:r w:rsidRPr="004E06F9">
        <w:rPr>
          <w:b/>
          <w:sz w:val="18"/>
          <w:szCs w:val="18"/>
        </w:rPr>
        <w:t>Optante Simples Nacional?</w:t>
      </w:r>
      <w:r w:rsidRPr="004E06F9">
        <w:rPr>
          <w:sz w:val="18"/>
          <w:szCs w:val="18"/>
        </w:rPr>
        <w:t xml:space="preserve">      </w:t>
      </w:r>
      <w:proofErr w:type="gramStart"/>
      <w:r w:rsidRPr="004E06F9">
        <w:rPr>
          <w:sz w:val="18"/>
          <w:szCs w:val="18"/>
        </w:rPr>
        <w:t xml:space="preserve">(  </w:t>
      </w:r>
      <w:proofErr w:type="gramEnd"/>
      <w:r w:rsidRPr="004E06F9">
        <w:rPr>
          <w:sz w:val="18"/>
          <w:szCs w:val="18"/>
        </w:rPr>
        <w:t xml:space="preserve"> ) Sim    (   ) Não</w:t>
      </w:r>
    </w:p>
    <w:p w:rsidR="000B23F1" w:rsidRPr="004E06F9" w:rsidRDefault="000B23F1" w:rsidP="000B23F1">
      <w:pPr>
        <w:spacing w:line="240" w:lineRule="auto"/>
        <w:ind w:right="-166" w:firstLine="0"/>
        <w:rPr>
          <w:sz w:val="18"/>
          <w:szCs w:val="18"/>
        </w:rPr>
      </w:pPr>
      <w:r w:rsidRPr="004E06F9">
        <w:rPr>
          <w:b/>
          <w:sz w:val="18"/>
          <w:szCs w:val="18"/>
        </w:rPr>
        <w:t>Efetuou a Baixa do CNPJ na Receita Federal?</w:t>
      </w:r>
      <w:r w:rsidRPr="004E06F9">
        <w:rPr>
          <w:sz w:val="18"/>
          <w:szCs w:val="18"/>
        </w:rPr>
        <w:t xml:space="preserve">    </w:t>
      </w:r>
      <w:proofErr w:type="gramStart"/>
      <w:r w:rsidRPr="004E06F9">
        <w:rPr>
          <w:sz w:val="18"/>
          <w:szCs w:val="18"/>
        </w:rPr>
        <w:t xml:space="preserve">(  </w:t>
      </w:r>
      <w:proofErr w:type="gramEnd"/>
      <w:r w:rsidRPr="004E06F9">
        <w:rPr>
          <w:sz w:val="18"/>
          <w:szCs w:val="18"/>
        </w:rPr>
        <w:t xml:space="preserve"> ) Sim   (    ) Não    (    ) Mudança de Município</w:t>
      </w:r>
    </w:p>
    <w:p w:rsidR="000B23F1" w:rsidRPr="004E06F9" w:rsidRDefault="000B23F1" w:rsidP="000B23F1">
      <w:pPr>
        <w:ind w:right="-166" w:firstLine="0"/>
        <w:rPr>
          <w:sz w:val="18"/>
          <w:szCs w:val="18"/>
        </w:rPr>
      </w:pPr>
    </w:p>
    <w:p w:rsidR="000B23F1" w:rsidRPr="004E06F9" w:rsidRDefault="000B23F1" w:rsidP="000B23F1">
      <w:pPr>
        <w:ind w:right="-166" w:firstLine="0"/>
        <w:rPr>
          <w:b/>
          <w:sz w:val="18"/>
          <w:szCs w:val="18"/>
        </w:rPr>
      </w:pPr>
      <w:r w:rsidRPr="004E06F9">
        <w:rPr>
          <w:sz w:val="18"/>
          <w:szCs w:val="18"/>
        </w:rPr>
        <w:t xml:space="preserve"> </w:t>
      </w:r>
      <w:r w:rsidRPr="004E06F9">
        <w:rPr>
          <w:b/>
          <w:sz w:val="18"/>
          <w:szCs w:val="18"/>
        </w:rPr>
        <w:t>Informações adicionais:</w:t>
      </w:r>
    </w:p>
    <w:p w:rsidR="000B23F1" w:rsidRPr="004E06F9" w:rsidRDefault="000B23F1" w:rsidP="000B23F1">
      <w:pPr>
        <w:ind w:right="-166" w:firstLine="0"/>
        <w:rPr>
          <w:sz w:val="18"/>
          <w:szCs w:val="18"/>
        </w:rPr>
      </w:pPr>
      <w:r w:rsidRPr="004E06F9">
        <w:rPr>
          <w:sz w:val="18"/>
          <w:szCs w:val="18"/>
        </w:rPr>
        <w:t>Caso o contribuinte possua débitos em aberto, durante a análise do processo será lavrado auto de infração com multa de 40%, conforme preceitua a Lei Complementar 043/1997</w:t>
      </w:r>
      <w:r w:rsidRPr="004E06F9">
        <w:rPr>
          <w:color w:val="FF0000"/>
          <w:sz w:val="18"/>
          <w:szCs w:val="18"/>
        </w:rPr>
        <w:t xml:space="preserve">, </w:t>
      </w:r>
      <w:r w:rsidRPr="004E06F9">
        <w:rPr>
          <w:sz w:val="18"/>
          <w:szCs w:val="18"/>
        </w:rPr>
        <w:t>Art. 352, III</w:t>
      </w:r>
      <w:r w:rsidRPr="004E06F9">
        <w:rPr>
          <w:color w:val="FF0000"/>
          <w:sz w:val="18"/>
          <w:szCs w:val="18"/>
        </w:rPr>
        <w:t xml:space="preserve">. </w:t>
      </w:r>
      <w:r w:rsidRPr="004E06F9">
        <w:rPr>
          <w:sz w:val="18"/>
          <w:szCs w:val="18"/>
        </w:rPr>
        <w:t>Posteriormente, tais débitos serão enviados para inscrição em dívida ativa.</w:t>
      </w:r>
    </w:p>
    <w:p w:rsidR="000B23F1" w:rsidRPr="004E06F9" w:rsidRDefault="000B23F1" w:rsidP="000B23F1">
      <w:pPr>
        <w:ind w:right="-166" w:firstLine="0"/>
        <w:rPr>
          <w:b/>
          <w:sz w:val="18"/>
          <w:szCs w:val="18"/>
        </w:rPr>
      </w:pPr>
    </w:p>
    <w:p w:rsidR="000B23F1" w:rsidRPr="004E06F9" w:rsidRDefault="000B23F1" w:rsidP="000B23F1">
      <w:pPr>
        <w:ind w:right="-166" w:firstLine="0"/>
        <w:rPr>
          <w:b/>
          <w:sz w:val="18"/>
          <w:szCs w:val="18"/>
        </w:rPr>
      </w:pPr>
      <w:r w:rsidRPr="004E06F9">
        <w:rPr>
          <w:b/>
          <w:sz w:val="18"/>
          <w:szCs w:val="18"/>
        </w:rPr>
        <w:t>PREENCHIMENTO EXCLUSIVO DA ADMINISTRAÇÃO:</w:t>
      </w:r>
    </w:p>
    <w:p w:rsidR="000B23F1" w:rsidRPr="004E06F9" w:rsidRDefault="000B23F1" w:rsidP="000B23F1">
      <w:pPr>
        <w:ind w:right="-166" w:firstLine="142"/>
        <w:rPr>
          <w:sz w:val="18"/>
          <w:szCs w:val="18"/>
        </w:rPr>
      </w:pPr>
      <w:r w:rsidRPr="004E06F9">
        <w:rPr>
          <w:sz w:val="18"/>
          <w:szCs w:val="18"/>
        </w:rPr>
        <w:t xml:space="preserve">Contribuinte possui débitos em aberto?     </w:t>
      </w:r>
      <w:proofErr w:type="gramStart"/>
      <w:r w:rsidRPr="004E06F9">
        <w:rPr>
          <w:sz w:val="18"/>
          <w:szCs w:val="18"/>
        </w:rPr>
        <w:t xml:space="preserve">(  </w:t>
      </w:r>
      <w:proofErr w:type="gramEnd"/>
      <w:r w:rsidRPr="004E06F9">
        <w:rPr>
          <w:sz w:val="18"/>
          <w:szCs w:val="18"/>
        </w:rPr>
        <w:t xml:space="preserve">  ) Sim     (    ) Não</w:t>
      </w:r>
    </w:p>
    <w:p w:rsidR="000B23F1" w:rsidRPr="004E06F9" w:rsidRDefault="000B23F1" w:rsidP="000B23F1">
      <w:pPr>
        <w:ind w:right="-166" w:firstLine="142"/>
        <w:rPr>
          <w:sz w:val="18"/>
          <w:szCs w:val="18"/>
        </w:rPr>
      </w:pPr>
      <w:r w:rsidRPr="004E06F9">
        <w:rPr>
          <w:sz w:val="18"/>
          <w:szCs w:val="18"/>
        </w:rPr>
        <w:t xml:space="preserve">Caso esteja em vigor, deseja optar pelo Termo de Fiscalização </w:t>
      </w:r>
      <w:proofErr w:type="spellStart"/>
      <w:r w:rsidRPr="004E06F9">
        <w:rPr>
          <w:sz w:val="18"/>
          <w:szCs w:val="18"/>
        </w:rPr>
        <w:t>Orientativa</w:t>
      </w:r>
      <w:proofErr w:type="spellEnd"/>
      <w:r w:rsidRPr="004E06F9">
        <w:rPr>
          <w:sz w:val="18"/>
          <w:szCs w:val="18"/>
        </w:rPr>
        <w:t xml:space="preserve"> (TFO)?   </w:t>
      </w:r>
      <w:proofErr w:type="gramStart"/>
      <w:r w:rsidRPr="004E06F9">
        <w:rPr>
          <w:sz w:val="18"/>
          <w:szCs w:val="18"/>
        </w:rPr>
        <w:t xml:space="preserve">(  </w:t>
      </w:r>
      <w:proofErr w:type="gramEnd"/>
      <w:r w:rsidRPr="004E06F9">
        <w:rPr>
          <w:sz w:val="18"/>
          <w:szCs w:val="18"/>
        </w:rPr>
        <w:t xml:space="preserve"> ) Sim   (   ) Não</w:t>
      </w:r>
    </w:p>
    <w:p w:rsidR="000B23F1" w:rsidRPr="004E06F9" w:rsidRDefault="000B23F1" w:rsidP="000B23F1">
      <w:pPr>
        <w:ind w:right="-166" w:firstLine="0"/>
        <w:rPr>
          <w:sz w:val="18"/>
          <w:szCs w:val="18"/>
        </w:rPr>
      </w:pPr>
    </w:p>
    <w:p w:rsidR="000B23F1" w:rsidRPr="004E06F9" w:rsidRDefault="000B23F1" w:rsidP="000B23F1">
      <w:pPr>
        <w:ind w:right="-166" w:firstLine="0"/>
        <w:rPr>
          <w:b/>
          <w:sz w:val="18"/>
          <w:szCs w:val="18"/>
        </w:rPr>
      </w:pPr>
      <w:r w:rsidRPr="004E06F9">
        <w:rPr>
          <w:b/>
          <w:sz w:val="18"/>
          <w:szCs w:val="18"/>
        </w:rPr>
        <w:t>Documentos a serem anexados:</w:t>
      </w:r>
    </w:p>
    <w:p w:rsidR="000B23F1" w:rsidRPr="004E06F9" w:rsidRDefault="000B23F1" w:rsidP="000B23F1">
      <w:pPr>
        <w:pStyle w:val="PargrafodaLista"/>
        <w:numPr>
          <w:ilvl w:val="0"/>
          <w:numId w:val="7"/>
        </w:numPr>
        <w:ind w:left="426" w:right="-166"/>
        <w:rPr>
          <w:sz w:val="18"/>
          <w:szCs w:val="18"/>
        </w:rPr>
      </w:pPr>
      <w:r w:rsidRPr="004E06F9">
        <w:rPr>
          <w:sz w:val="18"/>
          <w:szCs w:val="18"/>
        </w:rPr>
        <w:t>CPF e RG;</w:t>
      </w:r>
    </w:p>
    <w:p w:rsidR="000B23F1" w:rsidRPr="004E06F9" w:rsidRDefault="000B23F1" w:rsidP="000B23F1">
      <w:pPr>
        <w:pStyle w:val="PargrafodaLista"/>
        <w:numPr>
          <w:ilvl w:val="0"/>
          <w:numId w:val="7"/>
        </w:numPr>
        <w:ind w:left="426" w:right="-166"/>
        <w:rPr>
          <w:sz w:val="18"/>
          <w:szCs w:val="18"/>
        </w:rPr>
      </w:pPr>
      <w:r w:rsidRPr="004E06F9">
        <w:rPr>
          <w:sz w:val="18"/>
          <w:szCs w:val="18"/>
        </w:rPr>
        <w:t>Procuração, se for o caso;</w:t>
      </w:r>
    </w:p>
    <w:p w:rsidR="000B23F1" w:rsidRPr="004E06F9" w:rsidRDefault="000B23F1" w:rsidP="000B23F1">
      <w:pPr>
        <w:pStyle w:val="PargrafodaLista"/>
        <w:numPr>
          <w:ilvl w:val="0"/>
          <w:numId w:val="7"/>
        </w:numPr>
        <w:ind w:left="426" w:right="-166"/>
        <w:rPr>
          <w:sz w:val="18"/>
          <w:szCs w:val="18"/>
        </w:rPr>
      </w:pPr>
      <w:r w:rsidRPr="004E06F9">
        <w:rPr>
          <w:sz w:val="18"/>
          <w:szCs w:val="18"/>
        </w:rPr>
        <w:t>Comprovante de baixa do CNPJ ou mudança de município;</w:t>
      </w:r>
    </w:p>
    <w:p w:rsidR="000B23F1" w:rsidRPr="004E06F9" w:rsidRDefault="000B23F1" w:rsidP="000B23F1">
      <w:pPr>
        <w:pStyle w:val="PargrafodaLista"/>
        <w:numPr>
          <w:ilvl w:val="0"/>
          <w:numId w:val="7"/>
        </w:numPr>
        <w:ind w:left="426" w:right="-166"/>
        <w:rPr>
          <w:sz w:val="18"/>
          <w:szCs w:val="18"/>
        </w:rPr>
      </w:pPr>
      <w:r w:rsidRPr="004E06F9">
        <w:rPr>
          <w:sz w:val="18"/>
          <w:szCs w:val="18"/>
        </w:rPr>
        <w:t>Extrato de débitos em aberto no GAT;</w:t>
      </w:r>
    </w:p>
    <w:p w:rsidR="000B23F1" w:rsidRPr="004E06F9" w:rsidRDefault="000B23F1" w:rsidP="000B23F1">
      <w:pPr>
        <w:pStyle w:val="PargrafodaLista"/>
        <w:numPr>
          <w:ilvl w:val="0"/>
          <w:numId w:val="7"/>
        </w:numPr>
        <w:ind w:left="426" w:right="-166"/>
        <w:rPr>
          <w:sz w:val="18"/>
          <w:szCs w:val="18"/>
        </w:rPr>
      </w:pPr>
      <w:r w:rsidRPr="004E06F9">
        <w:rPr>
          <w:sz w:val="18"/>
          <w:szCs w:val="18"/>
        </w:rPr>
        <w:t>Comprovante do pagamento da taxa de baixa, se aplicável;</w:t>
      </w:r>
    </w:p>
    <w:p w:rsidR="000B23F1" w:rsidRPr="004E06F9" w:rsidRDefault="000B23F1" w:rsidP="000B23F1">
      <w:pPr>
        <w:spacing w:line="240" w:lineRule="auto"/>
        <w:ind w:right="-166" w:firstLine="0"/>
        <w:rPr>
          <w:b/>
          <w:sz w:val="18"/>
          <w:szCs w:val="18"/>
        </w:rPr>
      </w:pPr>
      <w:r w:rsidRPr="004E06F9">
        <w:rPr>
          <w:b/>
          <w:sz w:val="18"/>
          <w:szCs w:val="18"/>
        </w:rPr>
        <w:t>Assinatura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0B23F1" w:rsidRPr="004E06F9" w:rsidTr="004E06F9">
        <w:trPr>
          <w:trHeight w:val="1153"/>
        </w:trPr>
        <w:tc>
          <w:tcPr>
            <w:tcW w:w="9351" w:type="dxa"/>
          </w:tcPr>
          <w:p w:rsidR="000B23F1" w:rsidRPr="004E06F9" w:rsidRDefault="000B23F1" w:rsidP="00A16719">
            <w:pPr>
              <w:spacing w:line="240" w:lineRule="auto"/>
              <w:ind w:right="-166" w:firstLine="0"/>
              <w:rPr>
                <w:sz w:val="18"/>
                <w:szCs w:val="18"/>
              </w:rPr>
            </w:pPr>
          </w:p>
        </w:tc>
      </w:tr>
      <w:tr w:rsidR="000B23F1" w:rsidRPr="004E06F9" w:rsidTr="004E06F9">
        <w:tc>
          <w:tcPr>
            <w:tcW w:w="9351" w:type="dxa"/>
          </w:tcPr>
          <w:p w:rsidR="000B23F1" w:rsidRPr="004E06F9" w:rsidRDefault="000B23F1" w:rsidP="00A16719">
            <w:pPr>
              <w:spacing w:line="240" w:lineRule="auto"/>
              <w:ind w:right="-166" w:firstLine="0"/>
              <w:jc w:val="center"/>
              <w:rPr>
                <w:sz w:val="18"/>
                <w:szCs w:val="18"/>
              </w:rPr>
            </w:pPr>
            <w:r w:rsidRPr="004E06F9">
              <w:rPr>
                <w:sz w:val="18"/>
                <w:szCs w:val="18"/>
              </w:rPr>
              <w:t>Sócio/Proprietário/Representante Legal</w:t>
            </w:r>
          </w:p>
        </w:tc>
      </w:tr>
    </w:tbl>
    <w:p w:rsidR="000B23F1" w:rsidRPr="00592CF4" w:rsidRDefault="000B23F1" w:rsidP="004E06F9">
      <w:pPr>
        <w:spacing w:line="240" w:lineRule="auto"/>
        <w:ind w:right="-568" w:firstLine="0"/>
        <w:rPr>
          <w:b/>
        </w:rPr>
      </w:pPr>
    </w:p>
    <w:sectPr w:rsidR="000B23F1" w:rsidRPr="00592CF4" w:rsidSect="00D3025B">
      <w:headerReference w:type="default" r:id="rId9"/>
      <w:footerReference w:type="default" r:id="rId10"/>
      <w:pgSz w:w="11906" w:h="16838"/>
      <w:pgMar w:top="2676" w:right="1701" w:bottom="1135" w:left="170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685" w:rsidRDefault="00B71685" w:rsidP="00072CE1">
      <w:r>
        <w:separator/>
      </w:r>
    </w:p>
  </w:endnote>
  <w:endnote w:type="continuationSeparator" w:id="0">
    <w:p w:rsidR="00B71685" w:rsidRDefault="00B71685" w:rsidP="0007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CA" w:rsidRPr="00F637FC" w:rsidRDefault="000D77CA" w:rsidP="00072CE1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50BA151" wp14:editId="0A389564">
          <wp:simplePos x="0" y="0"/>
          <wp:positionH relativeFrom="column">
            <wp:posOffset>-927735</wp:posOffset>
          </wp:positionH>
          <wp:positionV relativeFrom="paragraph">
            <wp:posOffset>-331470</wp:posOffset>
          </wp:positionV>
          <wp:extent cx="7591425" cy="701675"/>
          <wp:effectExtent l="0" t="0" r="9525" b="3175"/>
          <wp:wrapSquare wrapText="bothSides"/>
          <wp:docPr id="181" name="Imagem 181" descr="RODAPÉ SECRETARIAS-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ODAPÉ SECRETARIAS-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77CA" w:rsidRDefault="000D77CA" w:rsidP="00072CE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685" w:rsidRDefault="00B71685" w:rsidP="00072CE1">
      <w:r>
        <w:separator/>
      </w:r>
    </w:p>
  </w:footnote>
  <w:footnote w:type="continuationSeparator" w:id="0">
    <w:p w:rsidR="00B71685" w:rsidRDefault="00B71685" w:rsidP="00072C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9385" w:type="dxa"/>
      <w:tblInd w:w="-5" w:type="dxa"/>
      <w:tblLook w:val="04A0" w:firstRow="1" w:lastRow="0" w:firstColumn="1" w:lastColumn="0" w:noHBand="0" w:noVBand="1"/>
    </w:tblPr>
    <w:tblGrid>
      <w:gridCol w:w="2744"/>
      <w:gridCol w:w="6641"/>
    </w:tblGrid>
    <w:tr w:rsidR="006300D1" w:rsidTr="006300D1">
      <w:trPr>
        <w:trHeight w:val="1411"/>
      </w:trPr>
      <w:tc>
        <w:tcPr>
          <w:tcW w:w="2744" w:type="dxa"/>
        </w:tcPr>
        <w:p w:rsidR="006300D1" w:rsidRDefault="006300D1" w:rsidP="00A95AF1">
          <w:pPr>
            <w:pStyle w:val="Cabealho"/>
            <w:spacing w:line="240" w:lineRule="auto"/>
            <w:ind w:firstLine="0"/>
            <w:jc w:val="left"/>
            <w:rPr>
              <w:sz w:val="20"/>
              <w:szCs w:val="20"/>
            </w:rPr>
          </w:pPr>
          <w:r w:rsidRPr="006300D1">
            <w:rPr>
              <w:noProof/>
              <w:sz w:val="20"/>
              <w:szCs w:val="20"/>
              <w:lang w:eastAsia="pt-BR"/>
            </w:rPr>
            <w:drawing>
              <wp:anchor distT="0" distB="0" distL="114300" distR="114300" simplePos="0" relativeHeight="251661312" behindDoc="0" locked="0" layoutInCell="1" allowOverlap="1" wp14:anchorId="10F5A658" wp14:editId="3AFB2D66">
                <wp:simplePos x="0" y="0"/>
                <wp:positionH relativeFrom="margin">
                  <wp:posOffset>-6350</wp:posOffset>
                </wp:positionH>
                <wp:positionV relativeFrom="paragraph">
                  <wp:posOffset>125730</wp:posOffset>
                </wp:positionV>
                <wp:extent cx="1590675" cy="795020"/>
                <wp:effectExtent l="0" t="0" r="9525" b="5080"/>
                <wp:wrapSquare wrapText="bothSides"/>
                <wp:docPr id="180" name="Imagem 1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41" w:type="dxa"/>
        </w:tcPr>
        <w:p w:rsid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</w:p>
        <w:p w:rsidR="006300D1" w:rsidRP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  <w:r w:rsidRPr="006300D1">
            <w:rPr>
              <w:sz w:val="28"/>
              <w:szCs w:val="28"/>
            </w:rPr>
            <w:t>Secretaria Municipal de Fazenda</w:t>
          </w:r>
        </w:p>
        <w:p w:rsidR="006300D1" w:rsidRPr="006300D1" w:rsidRDefault="006300D1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  <w:r w:rsidRPr="006300D1">
            <w:rPr>
              <w:sz w:val="28"/>
              <w:szCs w:val="28"/>
            </w:rPr>
            <w:t>Diretoria de Tributação e Fiscalização</w:t>
          </w:r>
        </w:p>
        <w:p w:rsidR="006300D1" w:rsidRPr="006300D1" w:rsidRDefault="008709B4" w:rsidP="006300D1">
          <w:pPr>
            <w:pStyle w:val="Cabealho"/>
            <w:spacing w:line="240" w:lineRule="auto"/>
            <w:ind w:hanging="142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Assessoria Técnica - ISSQN</w:t>
          </w:r>
        </w:p>
      </w:tc>
    </w:tr>
  </w:tbl>
  <w:p w:rsidR="00A95AF1" w:rsidRPr="006300D1" w:rsidRDefault="00A95AF1" w:rsidP="006300D1">
    <w:pPr>
      <w:pStyle w:val="Cabealho"/>
      <w:spacing w:line="240" w:lineRule="auto"/>
      <w:ind w:hanging="142"/>
      <w:jc w:val="lef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04947"/>
    <w:multiLevelType w:val="hybridMultilevel"/>
    <w:tmpl w:val="CBCE393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51E0CFB"/>
    <w:multiLevelType w:val="hybridMultilevel"/>
    <w:tmpl w:val="51CA4D2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C824D6"/>
    <w:multiLevelType w:val="hybridMultilevel"/>
    <w:tmpl w:val="2AE887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C7F1E"/>
    <w:multiLevelType w:val="hybridMultilevel"/>
    <w:tmpl w:val="04A0B0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224A0D"/>
    <w:multiLevelType w:val="hybridMultilevel"/>
    <w:tmpl w:val="B764E5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60097"/>
    <w:multiLevelType w:val="hybridMultilevel"/>
    <w:tmpl w:val="AE2C6B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E7D00"/>
    <w:multiLevelType w:val="hybridMultilevel"/>
    <w:tmpl w:val="99700808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76F"/>
    <w:rsid w:val="00000C10"/>
    <w:rsid w:val="00000CC4"/>
    <w:rsid w:val="0000121E"/>
    <w:rsid w:val="00001C34"/>
    <w:rsid w:val="0000391E"/>
    <w:rsid w:val="000040B7"/>
    <w:rsid w:val="000040C5"/>
    <w:rsid w:val="000046E9"/>
    <w:rsid w:val="00004A37"/>
    <w:rsid w:val="00006D7A"/>
    <w:rsid w:val="00010427"/>
    <w:rsid w:val="00010B6A"/>
    <w:rsid w:val="00010E46"/>
    <w:rsid w:val="0001279A"/>
    <w:rsid w:val="00012D91"/>
    <w:rsid w:val="00012FFE"/>
    <w:rsid w:val="00014558"/>
    <w:rsid w:val="00014CB7"/>
    <w:rsid w:val="00014EB6"/>
    <w:rsid w:val="00015AA9"/>
    <w:rsid w:val="00015F05"/>
    <w:rsid w:val="000171DA"/>
    <w:rsid w:val="00021F7A"/>
    <w:rsid w:val="00022B88"/>
    <w:rsid w:val="0002305B"/>
    <w:rsid w:val="000231AA"/>
    <w:rsid w:val="00023476"/>
    <w:rsid w:val="00023AC6"/>
    <w:rsid w:val="0002456A"/>
    <w:rsid w:val="00024A8A"/>
    <w:rsid w:val="00025E72"/>
    <w:rsid w:val="0002715D"/>
    <w:rsid w:val="0002737F"/>
    <w:rsid w:val="000306FA"/>
    <w:rsid w:val="00031A41"/>
    <w:rsid w:val="00032759"/>
    <w:rsid w:val="00033E1E"/>
    <w:rsid w:val="00034B9D"/>
    <w:rsid w:val="00037E33"/>
    <w:rsid w:val="00037F6F"/>
    <w:rsid w:val="000401F5"/>
    <w:rsid w:val="0004045D"/>
    <w:rsid w:val="000414ED"/>
    <w:rsid w:val="0004196D"/>
    <w:rsid w:val="00041BAD"/>
    <w:rsid w:val="00042789"/>
    <w:rsid w:val="0004279C"/>
    <w:rsid w:val="0004394D"/>
    <w:rsid w:val="00043A15"/>
    <w:rsid w:val="0004414C"/>
    <w:rsid w:val="00046959"/>
    <w:rsid w:val="00046D4F"/>
    <w:rsid w:val="00046F7D"/>
    <w:rsid w:val="00047A1C"/>
    <w:rsid w:val="0005492A"/>
    <w:rsid w:val="00054F1E"/>
    <w:rsid w:val="00054FA5"/>
    <w:rsid w:val="00055076"/>
    <w:rsid w:val="00057D54"/>
    <w:rsid w:val="0006174B"/>
    <w:rsid w:val="000622CC"/>
    <w:rsid w:val="00062896"/>
    <w:rsid w:val="000631B7"/>
    <w:rsid w:val="0006356E"/>
    <w:rsid w:val="0006369C"/>
    <w:rsid w:val="000647CA"/>
    <w:rsid w:val="00066BB5"/>
    <w:rsid w:val="00066E24"/>
    <w:rsid w:val="00067164"/>
    <w:rsid w:val="00067A0C"/>
    <w:rsid w:val="00067B30"/>
    <w:rsid w:val="00067F60"/>
    <w:rsid w:val="000708BD"/>
    <w:rsid w:val="00071B2B"/>
    <w:rsid w:val="00072CE1"/>
    <w:rsid w:val="00073049"/>
    <w:rsid w:val="00073315"/>
    <w:rsid w:val="00073676"/>
    <w:rsid w:val="000746C2"/>
    <w:rsid w:val="00075FBA"/>
    <w:rsid w:val="00077AC0"/>
    <w:rsid w:val="0008033E"/>
    <w:rsid w:val="00080D2C"/>
    <w:rsid w:val="00082294"/>
    <w:rsid w:val="00083134"/>
    <w:rsid w:val="00083399"/>
    <w:rsid w:val="00084D6A"/>
    <w:rsid w:val="00085870"/>
    <w:rsid w:val="00085888"/>
    <w:rsid w:val="00085E61"/>
    <w:rsid w:val="00085EBE"/>
    <w:rsid w:val="00086A5C"/>
    <w:rsid w:val="000875DD"/>
    <w:rsid w:val="00091173"/>
    <w:rsid w:val="000925CC"/>
    <w:rsid w:val="00092A94"/>
    <w:rsid w:val="0009318C"/>
    <w:rsid w:val="00093A70"/>
    <w:rsid w:val="00095F6A"/>
    <w:rsid w:val="00097763"/>
    <w:rsid w:val="00097859"/>
    <w:rsid w:val="000A0257"/>
    <w:rsid w:val="000A1664"/>
    <w:rsid w:val="000A1956"/>
    <w:rsid w:val="000A1EFC"/>
    <w:rsid w:val="000A31DB"/>
    <w:rsid w:val="000A4394"/>
    <w:rsid w:val="000A4661"/>
    <w:rsid w:val="000A4A5A"/>
    <w:rsid w:val="000A4B9F"/>
    <w:rsid w:val="000A4D6B"/>
    <w:rsid w:val="000B23F1"/>
    <w:rsid w:val="000B2C0F"/>
    <w:rsid w:val="000B58D8"/>
    <w:rsid w:val="000B6611"/>
    <w:rsid w:val="000B68EF"/>
    <w:rsid w:val="000B6C5B"/>
    <w:rsid w:val="000B7492"/>
    <w:rsid w:val="000C1ED7"/>
    <w:rsid w:val="000C3763"/>
    <w:rsid w:val="000C4644"/>
    <w:rsid w:val="000C57C6"/>
    <w:rsid w:val="000C5B24"/>
    <w:rsid w:val="000C716B"/>
    <w:rsid w:val="000C73BF"/>
    <w:rsid w:val="000C7B8D"/>
    <w:rsid w:val="000D14BB"/>
    <w:rsid w:val="000D14D5"/>
    <w:rsid w:val="000D3013"/>
    <w:rsid w:val="000D3859"/>
    <w:rsid w:val="000D3D37"/>
    <w:rsid w:val="000D4366"/>
    <w:rsid w:val="000D4B3A"/>
    <w:rsid w:val="000D5624"/>
    <w:rsid w:val="000D7574"/>
    <w:rsid w:val="000D77CA"/>
    <w:rsid w:val="000D7BD1"/>
    <w:rsid w:val="000D7FC1"/>
    <w:rsid w:val="000E0722"/>
    <w:rsid w:val="000E0B2D"/>
    <w:rsid w:val="000E0E34"/>
    <w:rsid w:val="000E1782"/>
    <w:rsid w:val="000E1972"/>
    <w:rsid w:val="000E2B14"/>
    <w:rsid w:val="000E3C01"/>
    <w:rsid w:val="000E4741"/>
    <w:rsid w:val="000E5014"/>
    <w:rsid w:val="000E6368"/>
    <w:rsid w:val="000E69AA"/>
    <w:rsid w:val="000E6EEF"/>
    <w:rsid w:val="000F1781"/>
    <w:rsid w:val="000F1887"/>
    <w:rsid w:val="000F18F8"/>
    <w:rsid w:val="000F1C30"/>
    <w:rsid w:val="000F1E71"/>
    <w:rsid w:val="000F1E75"/>
    <w:rsid w:val="000F26F5"/>
    <w:rsid w:val="000F30D8"/>
    <w:rsid w:val="000F45DF"/>
    <w:rsid w:val="000F5EBE"/>
    <w:rsid w:val="000F613D"/>
    <w:rsid w:val="000F6979"/>
    <w:rsid w:val="000F7287"/>
    <w:rsid w:val="000F7FAB"/>
    <w:rsid w:val="0010154E"/>
    <w:rsid w:val="0010405E"/>
    <w:rsid w:val="00104084"/>
    <w:rsid w:val="00104197"/>
    <w:rsid w:val="0010425B"/>
    <w:rsid w:val="00105478"/>
    <w:rsid w:val="0010643B"/>
    <w:rsid w:val="00107359"/>
    <w:rsid w:val="00110421"/>
    <w:rsid w:val="00110476"/>
    <w:rsid w:val="00111A59"/>
    <w:rsid w:val="001122A8"/>
    <w:rsid w:val="001128BF"/>
    <w:rsid w:val="00113942"/>
    <w:rsid w:val="00114135"/>
    <w:rsid w:val="001143C5"/>
    <w:rsid w:val="00115F17"/>
    <w:rsid w:val="001162CB"/>
    <w:rsid w:val="00117EF7"/>
    <w:rsid w:val="00120512"/>
    <w:rsid w:val="001213F5"/>
    <w:rsid w:val="001271D9"/>
    <w:rsid w:val="00130255"/>
    <w:rsid w:val="00131123"/>
    <w:rsid w:val="00131DBF"/>
    <w:rsid w:val="00132C4D"/>
    <w:rsid w:val="00133007"/>
    <w:rsid w:val="00133DA2"/>
    <w:rsid w:val="00133E33"/>
    <w:rsid w:val="00133E68"/>
    <w:rsid w:val="00134A6E"/>
    <w:rsid w:val="001350C5"/>
    <w:rsid w:val="00135D2F"/>
    <w:rsid w:val="00135F5F"/>
    <w:rsid w:val="00137630"/>
    <w:rsid w:val="0014187D"/>
    <w:rsid w:val="00142B64"/>
    <w:rsid w:val="001432CD"/>
    <w:rsid w:val="00143302"/>
    <w:rsid w:val="001438F7"/>
    <w:rsid w:val="00143AB6"/>
    <w:rsid w:val="001442A6"/>
    <w:rsid w:val="00146331"/>
    <w:rsid w:val="00146A1C"/>
    <w:rsid w:val="00146D8C"/>
    <w:rsid w:val="001506DB"/>
    <w:rsid w:val="001517B1"/>
    <w:rsid w:val="00151DCF"/>
    <w:rsid w:val="00152728"/>
    <w:rsid w:val="001528ED"/>
    <w:rsid w:val="0015298A"/>
    <w:rsid w:val="00153C73"/>
    <w:rsid w:val="001546EA"/>
    <w:rsid w:val="00155309"/>
    <w:rsid w:val="001559A6"/>
    <w:rsid w:val="00156638"/>
    <w:rsid w:val="00157318"/>
    <w:rsid w:val="00160D4B"/>
    <w:rsid w:val="00160F51"/>
    <w:rsid w:val="001616E0"/>
    <w:rsid w:val="00161DCB"/>
    <w:rsid w:val="00162ADA"/>
    <w:rsid w:val="00162FF4"/>
    <w:rsid w:val="001635AE"/>
    <w:rsid w:val="0016594F"/>
    <w:rsid w:val="001673A8"/>
    <w:rsid w:val="00170A48"/>
    <w:rsid w:val="00170EAA"/>
    <w:rsid w:val="00171CC0"/>
    <w:rsid w:val="001729B9"/>
    <w:rsid w:val="00172B24"/>
    <w:rsid w:val="00172F7E"/>
    <w:rsid w:val="0017301E"/>
    <w:rsid w:val="00176B2C"/>
    <w:rsid w:val="001778A5"/>
    <w:rsid w:val="00177B04"/>
    <w:rsid w:val="00181CC0"/>
    <w:rsid w:val="00181FF7"/>
    <w:rsid w:val="00182351"/>
    <w:rsid w:val="00182EDD"/>
    <w:rsid w:val="0018565B"/>
    <w:rsid w:val="00185DF9"/>
    <w:rsid w:val="0018619D"/>
    <w:rsid w:val="0018628A"/>
    <w:rsid w:val="001866CD"/>
    <w:rsid w:val="0018678D"/>
    <w:rsid w:val="001873F6"/>
    <w:rsid w:val="0018794F"/>
    <w:rsid w:val="001902A4"/>
    <w:rsid w:val="0019093E"/>
    <w:rsid w:val="00196198"/>
    <w:rsid w:val="001A0C87"/>
    <w:rsid w:val="001A1009"/>
    <w:rsid w:val="001A2509"/>
    <w:rsid w:val="001A2FB1"/>
    <w:rsid w:val="001A3ED4"/>
    <w:rsid w:val="001A4213"/>
    <w:rsid w:val="001A4408"/>
    <w:rsid w:val="001A452A"/>
    <w:rsid w:val="001A52AD"/>
    <w:rsid w:val="001A67BA"/>
    <w:rsid w:val="001A7F33"/>
    <w:rsid w:val="001B223F"/>
    <w:rsid w:val="001B3C2F"/>
    <w:rsid w:val="001B3FB2"/>
    <w:rsid w:val="001B4348"/>
    <w:rsid w:val="001B4830"/>
    <w:rsid w:val="001B5C94"/>
    <w:rsid w:val="001B724F"/>
    <w:rsid w:val="001B7600"/>
    <w:rsid w:val="001C0864"/>
    <w:rsid w:val="001C10C3"/>
    <w:rsid w:val="001C1278"/>
    <w:rsid w:val="001C1355"/>
    <w:rsid w:val="001C1CA2"/>
    <w:rsid w:val="001C2474"/>
    <w:rsid w:val="001C41CE"/>
    <w:rsid w:val="001C41DE"/>
    <w:rsid w:val="001C576F"/>
    <w:rsid w:val="001C6F2D"/>
    <w:rsid w:val="001C716B"/>
    <w:rsid w:val="001D02CD"/>
    <w:rsid w:val="001D0636"/>
    <w:rsid w:val="001D28E3"/>
    <w:rsid w:val="001D36A8"/>
    <w:rsid w:val="001D3AEB"/>
    <w:rsid w:val="001D4308"/>
    <w:rsid w:val="001D4AFD"/>
    <w:rsid w:val="001D5146"/>
    <w:rsid w:val="001D5CB0"/>
    <w:rsid w:val="001D67D3"/>
    <w:rsid w:val="001D6B16"/>
    <w:rsid w:val="001D715A"/>
    <w:rsid w:val="001D730C"/>
    <w:rsid w:val="001D7535"/>
    <w:rsid w:val="001D75D6"/>
    <w:rsid w:val="001D764D"/>
    <w:rsid w:val="001D7A4A"/>
    <w:rsid w:val="001E05E6"/>
    <w:rsid w:val="001E0BE0"/>
    <w:rsid w:val="001E1479"/>
    <w:rsid w:val="001E15CB"/>
    <w:rsid w:val="001E1F67"/>
    <w:rsid w:val="001E20A1"/>
    <w:rsid w:val="001E2AA4"/>
    <w:rsid w:val="001E3005"/>
    <w:rsid w:val="001E495F"/>
    <w:rsid w:val="001E5981"/>
    <w:rsid w:val="001E6544"/>
    <w:rsid w:val="001F1117"/>
    <w:rsid w:val="001F2A9A"/>
    <w:rsid w:val="001F3808"/>
    <w:rsid w:val="001F3C15"/>
    <w:rsid w:val="001F45F9"/>
    <w:rsid w:val="001F4DB3"/>
    <w:rsid w:val="001F5464"/>
    <w:rsid w:val="001F642F"/>
    <w:rsid w:val="001F6B12"/>
    <w:rsid w:val="001F7EA6"/>
    <w:rsid w:val="001F7FD7"/>
    <w:rsid w:val="00200346"/>
    <w:rsid w:val="00201E29"/>
    <w:rsid w:val="00202631"/>
    <w:rsid w:val="00203F5F"/>
    <w:rsid w:val="002047D4"/>
    <w:rsid w:val="00204C26"/>
    <w:rsid w:val="0020573F"/>
    <w:rsid w:val="00205DB0"/>
    <w:rsid w:val="00206897"/>
    <w:rsid w:val="00212839"/>
    <w:rsid w:val="0021383C"/>
    <w:rsid w:val="00215DE8"/>
    <w:rsid w:val="00217AF6"/>
    <w:rsid w:val="00220D75"/>
    <w:rsid w:val="0022502C"/>
    <w:rsid w:val="00227A92"/>
    <w:rsid w:val="00233B78"/>
    <w:rsid w:val="00234A1C"/>
    <w:rsid w:val="002354B2"/>
    <w:rsid w:val="00235DEB"/>
    <w:rsid w:val="00236609"/>
    <w:rsid w:val="00236C7D"/>
    <w:rsid w:val="00236DD0"/>
    <w:rsid w:val="00237106"/>
    <w:rsid w:val="0023770B"/>
    <w:rsid w:val="00237ADF"/>
    <w:rsid w:val="0024094C"/>
    <w:rsid w:val="00240A9C"/>
    <w:rsid w:val="00241CA6"/>
    <w:rsid w:val="00242971"/>
    <w:rsid w:val="00242BE0"/>
    <w:rsid w:val="0024311D"/>
    <w:rsid w:val="0024392E"/>
    <w:rsid w:val="0024544D"/>
    <w:rsid w:val="0024580F"/>
    <w:rsid w:val="00246115"/>
    <w:rsid w:val="0024783F"/>
    <w:rsid w:val="00247E4C"/>
    <w:rsid w:val="002514E3"/>
    <w:rsid w:val="00252D44"/>
    <w:rsid w:val="002539ED"/>
    <w:rsid w:val="00254ED6"/>
    <w:rsid w:val="00255327"/>
    <w:rsid w:val="002562EF"/>
    <w:rsid w:val="002563C2"/>
    <w:rsid w:val="00256B3C"/>
    <w:rsid w:val="00256B71"/>
    <w:rsid w:val="00256FAD"/>
    <w:rsid w:val="002570C9"/>
    <w:rsid w:val="002603F9"/>
    <w:rsid w:val="002607F8"/>
    <w:rsid w:val="00262601"/>
    <w:rsid w:val="00262608"/>
    <w:rsid w:val="002643B0"/>
    <w:rsid w:val="00265BF3"/>
    <w:rsid w:val="002663E3"/>
    <w:rsid w:val="00266B96"/>
    <w:rsid w:val="0026754E"/>
    <w:rsid w:val="00267680"/>
    <w:rsid w:val="00267965"/>
    <w:rsid w:val="002706B6"/>
    <w:rsid w:val="00270739"/>
    <w:rsid w:val="00270D7B"/>
    <w:rsid w:val="00271A6F"/>
    <w:rsid w:val="00272242"/>
    <w:rsid w:val="002722B5"/>
    <w:rsid w:val="00272538"/>
    <w:rsid w:val="0027312B"/>
    <w:rsid w:val="002741F7"/>
    <w:rsid w:val="002749C0"/>
    <w:rsid w:val="002752E6"/>
    <w:rsid w:val="0027591F"/>
    <w:rsid w:val="00275B37"/>
    <w:rsid w:val="002760C0"/>
    <w:rsid w:val="00276AAD"/>
    <w:rsid w:val="002770D5"/>
    <w:rsid w:val="002775AB"/>
    <w:rsid w:val="0028037E"/>
    <w:rsid w:val="00280BB1"/>
    <w:rsid w:val="00281635"/>
    <w:rsid w:val="00281A93"/>
    <w:rsid w:val="00281E95"/>
    <w:rsid w:val="00281F8D"/>
    <w:rsid w:val="00282069"/>
    <w:rsid w:val="0028285D"/>
    <w:rsid w:val="0028359B"/>
    <w:rsid w:val="0028568F"/>
    <w:rsid w:val="00287F54"/>
    <w:rsid w:val="0029097A"/>
    <w:rsid w:val="0029139D"/>
    <w:rsid w:val="002A040D"/>
    <w:rsid w:val="002A0A58"/>
    <w:rsid w:val="002A16F8"/>
    <w:rsid w:val="002A295B"/>
    <w:rsid w:val="002A2979"/>
    <w:rsid w:val="002A3863"/>
    <w:rsid w:val="002A4401"/>
    <w:rsid w:val="002A7166"/>
    <w:rsid w:val="002A7E7C"/>
    <w:rsid w:val="002B0C35"/>
    <w:rsid w:val="002B102B"/>
    <w:rsid w:val="002B3AD8"/>
    <w:rsid w:val="002B3FE2"/>
    <w:rsid w:val="002B6256"/>
    <w:rsid w:val="002C3552"/>
    <w:rsid w:val="002C3672"/>
    <w:rsid w:val="002C3692"/>
    <w:rsid w:val="002C37CC"/>
    <w:rsid w:val="002C42A3"/>
    <w:rsid w:val="002C4300"/>
    <w:rsid w:val="002C5998"/>
    <w:rsid w:val="002C5E94"/>
    <w:rsid w:val="002D3C33"/>
    <w:rsid w:val="002D41B2"/>
    <w:rsid w:val="002D4E5A"/>
    <w:rsid w:val="002D55C2"/>
    <w:rsid w:val="002D65E1"/>
    <w:rsid w:val="002E0A42"/>
    <w:rsid w:val="002E0A7C"/>
    <w:rsid w:val="002E11FF"/>
    <w:rsid w:val="002E2EE2"/>
    <w:rsid w:val="002E3544"/>
    <w:rsid w:val="002E4CF4"/>
    <w:rsid w:val="002E570F"/>
    <w:rsid w:val="002E6C43"/>
    <w:rsid w:val="002E7ADE"/>
    <w:rsid w:val="002F0817"/>
    <w:rsid w:val="002F0C45"/>
    <w:rsid w:val="002F11AA"/>
    <w:rsid w:val="002F24E6"/>
    <w:rsid w:val="002F24E9"/>
    <w:rsid w:val="002F26E6"/>
    <w:rsid w:val="002F5186"/>
    <w:rsid w:val="002F54DF"/>
    <w:rsid w:val="002F551D"/>
    <w:rsid w:val="002F5A12"/>
    <w:rsid w:val="002F7689"/>
    <w:rsid w:val="002F779B"/>
    <w:rsid w:val="002F789B"/>
    <w:rsid w:val="003003B4"/>
    <w:rsid w:val="00300929"/>
    <w:rsid w:val="003012B4"/>
    <w:rsid w:val="00301338"/>
    <w:rsid w:val="0030216A"/>
    <w:rsid w:val="003031DF"/>
    <w:rsid w:val="003037C4"/>
    <w:rsid w:val="00303C21"/>
    <w:rsid w:val="00303FD9"/>
    <w:rsid w:val="0030440A"/>
    <w:rsid w:val="0030614B"/>
    <w:rsid w:val="00312B49"/>
    <w:rsid w:val="0031339D"/>
    <w:rsid w:val="00313A13"/>
    <w:rsid w:val="003142FF"/>
    <w:rsid w:val="00316CCA"/>
    <w:rsid w:val="003177FB"/>
    <w:rsid w:val="00317834"/>
    <w:rsid w:val="0032016F"/>
    <w:rsid w:val="003201D3"/>
    <w:rsid w:val="00321178"/>
    <w:rsid w:val="00321297"/>
    <w:rsid w:val="00321ADF"/>
    <w:rsid w:val="00321F3E"/>
    <w:rsid w:val="00323EB0"/>
    <w:rsid w:val="00324C02"/>
    <w:rsid w:val="00325158"/>
    <w:rsid w:val="003254E4"/>
    <w:rsid w:val="00325BDE"/>
    <w:rsid w:val="0032764F"/>
    <w:rsid w:val="00330881"/>
    <w:rsid w:val="00331B52"/>
    <w:rsid w:val="00331C99"/>
    <w:rsid w:val="00331E01"/>
    <w:rsid w:val="003323A3"/>
    <w:rsid w:val="00333123"/>
    <w:rsid w:val="00333AC7"/>
    <w:rsid w:val="00340281"/>
    <w:rsid w:val="003431AD"/>
    <w:rsid w:val="00343FDA"/>
    <w:rsid w:val="003440E4"/>
    <w:rsid w:val="0034457B"/>
    <w:rsid w:val="0034492F"/>
    <w:rsid w:val="00344B54"/>
    <w:rsid w:val="0035176E"/>
    <w:rsid w:val="00352583"/>
    <w:rsid w:val="00352C2C"/>
    <w:rsid w:val="00353E81"/>
    <w:rsid w:val="003540D9"/>
    <w:rsid w:val="00354671"/>
    <w:rsid w:val="00354FE6"/>
    <w:rsid w:val="003552D9"/>
    <w:rsid w:val="00355C41"/>
    <w:rsid w:val="00356594"/>
    <w:rsid w:val="0035675A"/>
    <w:rsid w:val="00360D7B"/>
    <w:rsid w:val="0036175F"/>
    <w:rsid w:val="0036191C"/>
    <w:rsid w:val="00361E68"/>
    <w:rsid w:val="003630B6"/>
    <w:rsid w:val="00363435"/>
    <w:rsid w:val="003646DF"/>
    <w:rsid w:val="003651C7"/>
    <w:rsid w:val="00365AB7"/>
    <w:rsid w:val="00365E18"/>
    <w:rsid w:val="00366055"/>
    <w:rsid w:val="003663E9"/>
    <w:rsid w:val="00366D09"/>
    <w:rsid w:val="003712D9"/>
    <w:rsid w:val="00372CE0"/>
    <w:rsid w:val="00373F50"/>
    <w:rsid w:val="0037425D"/>
    <w:rsid w:val="00376000"/>
    <w:rsid w:val="00376330"/>
    <w:rsid w:val="00377802"/>
    <w:rsid w:val="003838CB"/>
    <w:rsid w:val="00383BC3"/>
    <w:rsid w:val="003840ED"/>
    <w:rsid w:val="00385039"/>
    <w:rsid w:val="003863BF"/>
    <w:rsid w:val="003873A0"/>
    <w:rsid w:val="00387AB6"/>
    <w:rsid w:val="00390DCF"/>
    <w:rsid w:val="00391710"/>
    <w:rsid w:val="003920D2"/>
    <w:rsid w:val="0039355B"/>
    <w:rsid w:val="003947E2"/>
    <w:rsid w:val="00394BA6"/>
    <w:rsid w:val="003955B5"/>
    <w:rsid w:val="00395E83"/>
    <w:rsid w:val="00396170"/>
    <w:rsid w:val="003963B8"/>
    <w:rsid w:val="00396B5C"/>
    <w:rsid w:val="00396F01"/>
    <w:rsid w:val="003A067A"/>
    <w:rsid w:val="003A13F4"/>
    <w:rsid w:val="003A1647"/>
    <w:rsid w:val="003A266F"/>
    <w:rsid w:val="003A2673"/>
    <w:rsid w:val="003A2BAD"/>
    <w:rsid w:val="003A3499"/>
    <w:rsid w:val="003A6F79"/>
    <w:rsid w:val="003B0B09"/>
    <w:rsid w:val="003B0BBF"/>
    <w:rsid w:val="003B1206"/>
    <w:rsid w:val="003B1502"/>
    <w:rsid w:val="003B2A0C"/>
    <w:rsid w:val="003B3506"/>
    <w:rsid w:val="003B3EA5"/>
    <w:rsid w:val="003B45E7"/>
    <w:rsid w:val="003B4AA7"/>
    <w:rsid w:val="003B5899"/>
    <w:rsid w:val="003B6BA1"/>
    <w:rsid w:val="003B7325"/>
    <w:rsid w:val="003B7535"/>
    <w:rsid w:val="003B7973"/>
    <w:rsid w:val="003B7A62"/>
    <w:rsid w:val="003C2807"/>
    <w:rsid w:val="003C2CC5"/>
    <w:rsid w:val="003C36AE"/>
    <w:rsid w:val="003C4C3D"/>
    <w:rsid w:val="003C5579"/>
    <w:rsid w:val="003C6C05"/>
    <w:rsid w:val="003C7D43"/>
    <w:rsid w:val="003D01C3"/>
    <w:rsid w:val="003D01E6"/>
    <w:rsid w:val="003D0DEC"/>
    <w:rsid w:val="003D2852"/>
    <w:rsid w:val="003D2E4B"/>
    <w:rsid w:val="003D3E1A"/>
    <w:rsid w:val="003D46E5"/>
    <w:rsid w:val="003D64AD"/>
    <w:rsid w:val="003D7B60"/>
    <w:rsid w:val="003E0236"/>
    <w:rsid w:val="003E328C"/>
    <w:rsid w:val="003E3FFA"/>
    <w:rsid w:val="003E766D"/>
    <w:rsid w:val="003F1997"/>
    <w:rsid w:val="003F1DDB"/>
    <w:rsid w:val="003F259C"/>
    <w:rsid w:val="003F343B"/>
    <w:rsid w:val="003F3C38"/>
    <w:rsid w:val="003F3F3F"/>
    <w:rsid w:val="003F3F9F"/>
    <w:rsid w:val="003F4485"/>
    <w:rsid w:val="003F4A2A"/>
    <w:rsid w:val="003F62CD"/>
    <w:rsid w:val="00402DC0"/>
    <w:rsid w:val="00404A07"/>
    <w:rsid w:val="00404B59"/>
    <w:rsid w:val="00405601"/>
    <w:rsid w:val="00405666"/>
    <w:rsid w:val="004056D7"/>
    <w:rsid w:val="00406018"/>
    <w:rsid w:val="0040670B"/>
    <w:rsid w:val="004069E8"/>
    <w:rsid w:val="00407B4F"/>
    <w:rsid w:val="004109C8"/>
    <w:rsid w:val="00411290"/>
    <w:rsid w:val="00412188"/>
    <w:rsid w:val="004131D5"/>
    <w:rsid w:val="00413876"/>
    <w:rsid w:val="00413BB8"/>
    <w:rsid w:val="00413C16"/>
    <w:rsid w:val="00413F2B"/>
    <w:rsid w:val="004152F1"/>
    <w:rsid w:val="00416D0F"/>
    <w:rsid w:val="004177E1"/>
    <w:rsid w:val="00421BBF"/>
    <w:rsid w:val="00423EF5"/>
    <w:rsid w:val="004241D9"/>
    <w:rsid w:val="00425B74"/>
    <w:rsid w:val="0042615D"/>
    <w:rsid w:val="004263E2"/>
    <w:rsid w:val="0043031F"/>
    <w:rsid w:val="0043034A"/>
    <w:rsid w:val="004312F3"/>
    <w:rsid w:val="0043135A"/>
    <w:rsid w:val="0043146A"/>
    <w:rsid w:val="004316E8"/>
    <w:rsid w:val="004320B5"/>
    <w:rsid w:val="004332D0"/>
    <w:rsid w:val="00436E42"/>
    <w:rsid w:val="00436E54"/>
    <w:rsid w:val="00437207"/>
    <w:rsid w:val="0043737C"/>
    <w:rsid w:val="00437B48"/>
    <w:rsid w:val="00444148"/>
    <w:rsid w:val="00446828"/>
    <w:rsid w:val="00447DEE"/>
    <w:rsid w:val="00450260"/>
    <w:rsid w:val="00450737"/>
    <w:rsid w:val="0045250F"/>
    <w:rsid w:val="00452834"/>
    <w:rsid w:val="00452A55"/>
    <w:rsid w:val="00452A57"/>
    <w:rsid w:val="0045421D"/>
    <w:rsid w:val="004550A3"/>
    <w:rsid w:val="004556A1"/>
    <w:rsid w:val="00455A91"/>
    <w:rsid w:val="00455DE2"/>
    <w:rsid w:val="0045611B"/>
    <w:rsid w:val="00461807"/>
    <w:rsid w:val="004618E4"/>
    <w:rsid w:val="00464A8B"/>
    <w:rsid w:val="00464E24"/>
    <w:rsid w:val="00465AFB"/>
    <w:rsid w:val="00466E70"/>
    <w:rsid w:val="00470560"/>
    <w:rsid w:val="004713BD"/>
    <w:rsid w:val="00472DBF"/>
    <w:rsid w:val="004737BF"/>
    <w:rsid w:val="00473FB5"/>
    <w:rsid w:val="00474F8E"/>
    <w:rsid w:val="00476381"/>
    <w:rsid w:val="00476AD4"/>
    <w:rsid w:val="00477C96"/>
    <w:rsid w:val="004813BA"/>
    <w:rsid w:val="00481A7B"/>
    <w:rsid w:val="0048390E"/>
    <w:rsid w:val="00485714"/>
    <w:rsid w:val="004857F5"/>
    <w:rsid w:val="0048596B"/>
    <w:rsid w:val="00485AEC"/>
    <w:rsid w:val="00485B16"/>
    <w:rsid w:val="00485BBB"/>
    <w:rsid w:val="0048644D"/>
    <w:rsid w:val="00486CB2"/>
    <w:rsid w:val="004908E4"/>
    <w:rsid w:val="00490D4A"/>
    <w:rsid w:val="00491817"/>
    <w:rsid w:val="00492C16"/>
    <w:rsid w:val="00493FEB"/>
    <w:rsid w:val="00494072"/>
    <w:rsid w:val="004940FD"/>
    <w:rsid w:val="00494772"/>
    <w:rsid w:val="00495089"/>
    <w:rsid w:val="00495D32"/>
    <w:rsid w:val="00496388"/>
    <w:rsid w:val="0049696C"/>
    <w:rsid w:val="0049744A"/>
    <w:rsid w:val="00497DD6"/>
    <w:rsid w:val="004A192E"/>
    <w:rsid w:val="004A494C"/>
    <w:rsid w:val="004A61EF"/>
    <w:rsid w:val="004A6B6E"/>
    <w:rsid w:val="004A79E0"/>
    <w:rsid w:val="004A7E53"/>
    <w:rsid w:val="004B06E4"/>
    <w:rsid w:val="004B24D0"/>
    <w:rsid w:val="004B2539"/>
    <w:rsid w:val="004B2F2A"/>
    <w:rsid w:val="004B3396"/>
    <w:rsid w:val="004B4475"/>
    <w:rsid w:val="004B4973"/>
    <w:rsid w:val="004B572A"/>
    <w:rsid w:val="004B5AE0"/>
    <w:rsid w:val="004B6A38"/>
    <w:rsid w:val="004B6FA2"/>
    <w:rsid w:val="004C04C3"/>
    <w:rsid w:val="004C0BED"/>
    <w:rsid w:val="004C198A"/>
    <w:rsid w:val="004C237D"/>
    <w:rsid w:val="004C444B"/>
    <w:rsid w:val="004C4949"/>
    <w:rsid w:val="004C5B3C"/>
    <w:rsid w:val="004C741B"/>
    <w:rsid w:val="004D03CC"/>
    <w:rsid w:val="004D2271"/>
    <w:rsid w:val="004D2AE6"/>
    <w:rsid w:val="004D3148"/>
    <w:rsid w:val="004D3E16"/>
    <w:rsid w:val="004D4951"/>
    <w:rsid w:val="004D4E1E"/>
    <w:rsid w:val="004D572A"/>
    <w:rsid w:val="004D76C1"/>
    <w:rsid w:val="004E06F9"/>
    <w:rsid w:val="004E095C"/>
    <w:rsid w:val="004E1241"/>
    <w:rsid w:val="004E141F"/>
    <w:rsid w:val="004E15A2"/>
    <w:rsid w:val="004E2919"/>
    <w:rsid w:val="004E46DE"/>
    <w:rsid w:val="004E48EC"/>
    <w:rsid w:val="004E51C2"/>
    <w:rsid w:val="004E5F98"/>
    <w:rsid w:val="004E618C"/>
    <w:rsid w:val="004E63CA"/>
    <w:rsid w:val="004E67A4"/>
    <w:rsid w:val="004E69D1"/>
    <w:rsid w:val="004E6C48"/>
    <w:rsid w:val="004E72A4"/>
    <w:rsid w:val="004E7644"/>
    <w:rsid w:val="004E7DEF"/>
    <w:rsid w:val="004F121F"/>
    <w:rsid w:val="004F1577"/>
    <w:rsid w:val="004F1B40"/>
    <w:rsid w:val="004F1D1C"/>
    <w:rsid w:val="004F1FE1"/>
    <w:rsid w:val="004F4E76"/>
    <w:rsid w:val="004F5511"/>
    <w:rsid w:val="004F561B"/>
    <w:rsid w:val="004F644C"/>
    <w:rsid w:val="004F744C"/>
    <w:rsid w:val="004F7515"/>
    <w:rsid w:val="004F7619"/>
    <w:rsid w:val="00500854"/>
    <w:rsid w:val="00500ABC"/>
    <w:rsid w:val="00500FAB"/>
    <w:rsid w:val="00501886"/>
    <w:rsid w:val="005024C5"/>
    <w:rsid w:val="00502659"/>
    <w:rsid w:val="00502A48"/>
    <w:rsid w:val="00503686"/>
    <w:rsid w:val="00504577"/>
    <w:rsid w:val="00505288"/>
    <w:rsid w:val="00505310"/>
    <w:rsid w:val="0050635A"/>
    <w:rsid w:val="005064B0"/>
    <w:rsid w:val="005066CC"/>
    <w:rsid w:val="00507927"/>
    <w:rsid w:val="005104F5"/>
    <w:rsid w:val="00511614"/>
    <w:rsid w:val="005118DB"/>
    <w:rsid w:val="00511B0B"/>
    <w:rsid w:val="00513771"/>
    <w:rsid w:val="0051669E"/>
    <w:rsid w:val="00517120"/>
    <w:rsid w:val="00521375"/>
    <w:rsid w:val="00521624"/>
    <w:rsid w:val="0052222C"/>
    <w:rsid w:val="005222A2"/>
    <w:rsid w:val="00522F5D"/>
    <w:rsid w:val="00523713"/>
    <w:rsid w:val="00523857"/>
    <w:rsid w:val="00526C44"/>
    <w:rsid w:val="00527AF2"/>
    <w:rsid w:val="00527F15"/>
    <w:rsid w:val="0053010A"/>
    <w:rsid w:val="005306DE"/>
    <w:rsid w:val="005309B6"/>
    <w:rsid w:val="00532E69"/>
    <w:rsid w:val="00532E80"/>
    <w:rsid w:val="00533069"/>
    <w:rsid w:val="00533632"/>
    <w:rsid w:val="0053366E"/>
    <w:rsid w:val="0053492F"/>
    <w:rsid w:val="00534B7E"/>
    <w:rsid w:val="00534C1D"/>
    <w:rsid w:val="00536391"/>
    <w:rsid w:val="00537EF9"/>
    <w:rsid w:val="00540B68"/>
    <w:rsid w:val="00540F49"/>
    <w:rsid w:val="005414E2"/>
    <w:rsid w:val="00541612"/>
    <w:rsid w:val="005423C4"/>
    <w:rsid w:val="005424D2"/>
    <w:rsid w:val="005448B0"/>
    <w:rsid w:val="0054643E"/>
    <w:rsid w:val="00547231"/>
    <w:rsid w:val="00551D0A"/>
    <w:rsid w:val="00552732"/>
    <w:rsid w:val="00552F45"/>
    <w:rsid w:val="00554752"/>
    <w:rsid w:val="00554CAC"/>
    <w:rsid w:val="00556914"/>
    <w:rsid w:val="00557B49"/>
    <w:rsid w:val="00557E2D"/>
    <w:rsid w:val="0056194D"/>
    <w:rsid w:val="0056198D"/>
    <w:rsid w:val="00561E2B"/>
    <w:rsid w:val="005621E9"/>
    <w:rsid w:val="005631DF"/>
    <w:rsid w:val="005631E9"/>
    <w:rsid w:val="00564452"/>
    <w:rsid w:val="00566CC0"/>
    <w:rsid w:val="005676AF"/>
    <w:rsid w:val="00567B85"/>
    <w:rsid w:val="00567DFD"/>
    <w:rsid w:val="00570284"/>
    <w:rsid w:val="005755D2"/>
    <w:rsid w:val="00575AF0"/>
    <w:rsid w:val="0057642A"/>
    <w:rsid w:val="00576EB3"/>
    <w:rsid w:val="00576EBA"/>
    <w:rsid w:val="005775B8"/>
    <w:rsid w:val="00580EAC"/>
    <w:rsid w:val="0058178B"/>
    <w:rsid w:val="00581D4A"/>
    <w:rsid w:val="00581EDD"/>
    <w:rsid w:val="005823E0"/>
    <w:rsid w:val="00582BF8"/>
    <w:rsid w:val="00583E19"/>
    <w:rsid w:val="00583F0C"/>
    <w:rsid w:val="0058413F"/>
    <w:rsid w:val="005878B2"/>
    <w:rsid w:val="005908C1"/>
    <w:rsid w:val="005915EF"/>
    <w:rsid w:val="00592CF4"/>
    <w:rsid w:val="00592FFD"/>
    <w:rsid w:val="00593735"/>
    <w:rsid w:val="00593A00"/>
    <w:rsid w:val="00593D97"/>
    <w:rsid w:val="00594486"/>
    <w:rsid w:val="00595725"/>
    <w:rsid w:val="005A05E0"/>
    <w:rsid w:val="005A08AB"/>
    <w:rsid w:val="005A13CF"/>
    <w:rsid w:val="005A1C64"/>
    <w:rsid w:val="005A28A0"/>
    <w:rsid w:val="005A4EFD"/>
    <w:rsid w:val="005A506C"/>
    <w:rsid w:val="005A558E"/>
    <w:rsid w:val="005A58A9"/>
    <w:rsid w:val="005A59C2"/>
    <w:rsid w:val="005A7E03"/>
    <w:rsid w:val="005B31BF"/>
    <w:rsid w:val="005B396E"/>
    <w:rsid w:val="005B4358"/>
    <w:rsid w:val="005B5929"/>
    <w:rsid w:val="005B5FCB"/>
    <w:rsid w:val="005C176B"/>
    <w:rsid w:val="005C1C60"/>
    <w:rsid w:val="005C248D"/>
    <w:rsid w:val="005C2917"/>
    <w:rsid w:val="005C2A35"/>
    <w:rsid w:val="005C346F"/>
    <w:rsid w:val="005C3E2D"/>
    <w:rsid w:val="005C4611"/>
    <w:rsid w:val="005C4AC4"/>
    <w:rsid w:val="005C53CC"/>
    <w:rsid w:val="005C570C"/>
    <w:rsid w:val="005C5C75"/>
    <w:rsid w:val="005C5E03"/>
    <w:rsid w:val="005C717F"/>
    <w:rsid w:val="005C75B9"/>
    <w:rsid w:val="005C777C"/>
    <w:rsid w:val="005C7D0E"/>
    <w:rsid w:val="005C7F3D"/>
    <w:rsid w:val="005D02D8"/>
    <w:rsid w:val="005D1AA8"/>
    <w:rsid w:val="005D1E4C"/>
    <w:rsid w:val="005D30DB"/>
    <w:rsid w:val="005D4524"/>
    <w:rsid w:val="005D51E9"/>
    <w:rsid w:val="005D679D"/>
    <w:rsid w:val="005D7C94"/>
    <w:rsid w:val="005D7DFA"/>
    <w:rsid w:val="005E0E7C"/>
    <w:rsid w:val="005E1100"/>
    <w:rsid w:val="005E1291"/>
    <w:rsid w:val="005E2062"/>
    <w:rsid w:val="005E5053"/>
    <w:rsid w:val="005E5199"/>
    <w:rsid w:val="005E53C9"/>
    <w:rsid w:val="005E56D3"/>
    <w:rsid w:val="005E70A8"/>
    <w:rsid w:val="005E75C6"/>
    <w:rsid w:val="005F0311"/>
    <w:rsid w:val="005F218E"/>
    <w:rsid w:val="005F394F"/>
    <w:rsid w:val="005F41BD"/>
    <w:rsid w:val="005F485D"/>
    <w:rsid w:val="005F4BFE"/>
    <w:rsid w:val="005F576C"/>
    <w:rsid w:val="005F59C7"/>
    <w:rsid w:val="005F6A76"/>
    <w:rsid w:val="005F7A8E"/>
    <w:rsid w:val="00601056"/>
    <w:rsid w:val="00601E58"/>
    <w:rsid w:val="00602949"/>
    <w:rsid w:val="00602E14"/>
    <w:rsid w:val="0060478E"/>
    <w:rsid w:val="00604A63"/>
    <w:rsid w:val="006054F4"/>
    <w:rsid w:val="00605B31"/>
    <w:rsid w:val="0060728B"/>
    <w:rsid w:val="006076BD"/>
    <w:rsid w:val="00607B0C"/>
    <w:rsid w:val="00612CEB"/>
    <w:rsid w:val="006133AF"/>
    <w:rsid w:val="006138DE"/>
    <w:rsid w:val="0061559A"/>
    <w:rsid w:val="00615AE1"/>
    <w:rsid w:val="006168F0"/>
    <w:rsid w:val="00616B78"/>
    <w:rsid w:val="00616E70"/>
    <w:rsid w:val="00617C6C"/>
    <w:rsid w:val="0062045F"/>
    <w:rsid w:val="006210D5"/>
    <w:rsid w:val="006244C2"/>
    <w:rsid w:val="00624DF7"/>
    <w:rsid w:val="006300D1"/>
    <w:rsid w:val="0063074C"/>
    <w:rsid w:val="00631F80"/>
    <w:rsid w:val="006321E4"/>
    <w:rsid w:val="00632613"/>
    <w:rsid w:val="00632B4B"/>
    <w:rsid w:val="00633E79"/>
    <w:rsid w:val="006346B3"/>
    <w:rsid w:val="006355C2"/>
    <w:rsid w:val="006369F4"/>
    <w:rsid w:val="00636D2A"/>
    <w:rsid w:val="00637634"/>
    <w:rsid w:val="00637CBB"/>
    <w:rsid w:val="006404ED"/>
    <w:rsid w:val="006407DA"/>
    <w:rsid w:val="006409C1"/>
    <w:rsid w:val="00640ADF"/>
    <w:rsid w:val="00640E48"/>
    <w:rsid w:val="00641279"/>
    <w:rsid w:val="00641F90"/>
    <w:rsid w:val="0064271D"/>
    <w:rsid w:val="00642A0D"/>
    <w:rsid w:val="00642E3D"/>
    <w:rsid w:val="006432DD"/>
    <w:rsid w:val="006443DA"/>
    <w:rsid w:val="00644748"/>
    <w:rsid w:val="00645960"/>
    <w:rsid w:val="006459C4"/>
    <w:rsid w:val="00645D70"/>
    <w:rsid w:val="00645F5E"/>
    <w:rsid w:val="006465B9"/>
    <w:rsid w:val="00647DE6"/>
    <w:rsid w:val="00652D08"/>
    <w:rsid w:val="0065396D"/>
    <w:rsid w:val="00654D88"/>
    <w:rsid w:val="00660B2E"/>
    <w:rsid w:val="0066190C"/>
    <w:rsid w:val="00661C92"/>
    <w:rsid w:val="006630E9"/>
    <w:rsid w:val="00663201"/>
    <w:rsid w:val="00663257"/>
    <w:rsid w:val="00663C29"/>
    <w:rsid w:val="00665AF2"/>
    <w:rsid w:val="0066618B"/>
    <w:rsid w:val="00666AC1"/>
    <w:rsid w:val="00667080"/>
    <w:rsid w:val="006674F1"/>
    <w:rsid w:val="00667FB1"/>
    <w:rsid w:val="00670E67"/>
    <w:rsid w:val="00671380"/>
    <w:rsid w:val="00671D78"/>
    <w:rsid w:val="006725BF"/>
    <w:rsid w:val="0067348E"/>
    <w:rsid w:val="00673FDB"/>
    <w:rsid w:val="006746FE"/>
    <w:rsid w:val="00676B1A"/>
    <w:rsid w:val="0068086F"/>
    <w:rsid w:val="00680AC5"/>
    <w:rsid w:val="00681620"/>
    <w:rsid w:val="006822F5"/>
    <w:rsid w:val="00682983"/>
    <w:rsid w:val="00686118"/>
    <w:rsid w:val="006862E7"/>
    <w:rsid w:val="00686736"/>
    <w:rsid w:val="00686C5C"/>
    <w:rsid w:val="00687856"/>
    <w:rsid w:val="006878FD"/>
    <w:rsid w:val="00690472"/>
    <w:rsid w:val="00690CC9"/>
    <w:rsid w:val="00691586"/>
    <w:rsid w:val="00691953"/>
    <w:rsid w:val="00691974"/>
    <w:rsid w:val="00692CE5"/>
    <w:rsid w:val="00693704"/>
    <w:rsid w:val="00693870"/>
    <w:rsid w:val="0069424A"/>
    <w:rsid w:val="006951C1"/>
    <w:rsid w:val="00695A93"/>
    <w:rsid w:val="00696199"/>
    <w:rsid w:val="0069644E"/>
    <w:rsid w:val="006964FE"/>
    <w:rsid w:val="00696A4C"/>
    <w:rsid w:val="006A08BE"/>
    <w:rsid w:val="006A0BC7"/>
    <w:rsid w:val="006A0CFC"/>
    <w:rsid w:val="006A0F8B"/>
    <w:rsid w:val="006A1E20"/>
    <w:rsid w:val="006A2171"/>
    <w:rsid w:val="006A2B51"/>
    <w:rsid w:val="006A563A"/>
    <w:rsid w:val="006A7DFF"/>
    <w:rsid w:val="006B0F08"/>
    <w:rsid w:val="006B101F"/>
    <w:rsid w:val="006B1A4D"/>
    <w:rsid w:val="006B1FCF"/>
    <w:rsid w:val="006B36E4"/>
    <w:rsid w:val="006B3BF6"/>
    <w:rsid w:val="006B4EE3"/>
    <w:rsid w:val="006B6734"/>
    <w:rsid w:val="006B78F3"/>
    <w:rsid w:val="006B7E58"/>
    <w:rsid w:val="006C0B23"/>
    <w:rsid w:val="006C2D52"/>
    <w:rsid w:val="006C3D0F"/>
    <w:rsid w:val="006C4C4A"/>
    <w:rsid w:val="006C598C"/>
    <w:rsid w:val="006C5F6A"/>
    <w:rsid w:val="006C6840"/>
    <w:rsid w:val="006C7C8E"/>
    <w:rsid w:val="006D0FDA"/>
    <w:rsid w:val="006D14C4"/>
    <w:rsid w:val="006D239D"/>
    <w:rsid w:val="006D2BBA"/>
    <w:rsid w:val="006D3E04"/>
    <w:rsid w:val="006D3EE0"/>
    <w:rsid w:val="006D432E"/>
    <w:rsid w:val="006D5D18"/>
    <w:rsid w:val="006D67D8"/>
    <w:rsid w:val="006D7711"/>
    <w:rsid w:val="006D775D"/>
    <w:rsid w:val="006D799D"/>
    <w:rsid w:val="006E00C6"/>
    <w:rsid w:val="006E0CB7"/>
    <w:rsid w:val="006E3801"/>
    <w:rsid w:val="006E3CF7"/>
    <w:rsid w:val="006E3E28"/>
    <w:rsid w:val="006E4376"/>
    <w:rsid w:val="006E44A9"/>
    <w:rsid w:val="006E4CD6"/>
    <w:rsid w:val="006E4FB0"/>
    <w:rsid w:val="006E5385"/>
    <w:rsid w:val="006E5CB7"/>
    <w:rsid w:val="006E5F8E"/>
    <w:rsid w:val="006E5FD9"/>
    <w:rsid w:val="006E7051"/>
    <w:rsid w:val="006F0961"/>
    <w:rsid w:val="006F1052"/>
    <w:rsid w:val="006F1625"/>
    <w:rsid w:val="006F16F6"/>
    <w:rsid w:val="006F22F2"/>
    <w:rsid w:val="006F24C5"/>
    <w:rsid w:val="006F2B0A"/>
    <w:rsid w:val="006F2D06"/>
    <w:rsid w:val="006F3090"/>
    <w:rsid w:val="006F350F"/>
    <w:rsid w:val="006F3AC9"/>
    <w:rsid w:val="006F64BB"/>
    <w:rsid w:val="006F78AC"/>
    <w:rsid w:val="00700003"/>
    <w:rsid w:val="00700331"/>
    <w:rsid w:val="00700C57"/>
    <w:rsid w:val="00701F02"/>
    <w:rsid w:val="00704AE0"/>
    <w:rsid w:val="0070575E"/>
    <w:rsid w:val="0070578D"/>
    <w:rsid w:val="007059A6"/>
    <w:rsid w:val="00706495"/>
    <w:rsid w:val="0070760C"/>
    <w:rsid w:val="00707D04"/>
    <w:rsid w:val="007108FE"/>
    <w:rsid w:val="007113CE"/>
    <w:rsid w:val="00711782"/>
    <w:rsid w:val="0071240E"/>
    <w:rsid w:val="00712C41"/>
    <w:rsid w:val="0071376B"/>
    <w:rsid w:val="0071380C"/>
    <w:rsid w:val="007149BE"/>
    <w:rsid w:val="0071580B"/>
    <w:rsid w:val="00715F1C"/>
    <w:rsid w:val="00716E79"/>
    <w:rsid w:val="00717A0B"/>
    <w:rsid w:val="00717CD0"/>
    <w:rsid w:val="0072132C"/>
    <w:rsid w:val="0072328D"/>
    <w:rsid w:val="00723CD2"/>
    <w:rsid w:val="00723FEF"/>
    <w:rsid w:val="00725C4A"/>
    <w:rsid w:val="007268C4"/>
    <w:rsid w:val="00726C5C"/>
    <w:rsid w:val="00726DD8"/>
    <w:rsid w:val="00726F25"/>
    <w:rsid w:val="00727164"/>
    <w:rsid w:val="0072728C"/>
    <w:rsid w:val="007352BC"/>
    <w:rsid w:val="00735E1C"/>
    <w:rsid w:val="00736448"/>
    <w:rsid w:val="0073685B"/>
    <w:rsid w:val="00743C3D"/>
    <w:rsid w:val="00744033"/>
    <w:rsid w:val="0074418E"/>
    <w:rsid w:val="00744E02"/>
    <w:rsid w:val="00745DE0"/>
    <w:rsid w:val="00750F81"/>
    <w:rsid w:val="0075266C"/>
    <w:rsid w:val="00752BC0"/>
    <w:rsid w:val="00753000"/>
    <w:rsid w:val="00753459"/>
    <w:rsid w:val="00753CDE"/>
    <w:rsid w:val="007540D8"/>
    <w:rsid w:val="00754E98"/>
    <w:rsid w:val="0075555D"/>
    <w:rsid w:val="00755BE4"/>
    <w:rsid w:val="00756EA2"/>
    <w:rsid w:val="00757E1D"/>
    <w:rsid w:val="00761D96"/>
    <w:rsid w:val="00762F87"/>
    <w:rsid w:val="00763015"/>
    <w:rsid w:val="00763770"/>
    <w:rsid w:val="00763E85"/>
    <w:rsid w:val="00764295"/>
    <w:rsid w:val="007653E1"/>
    <w:rsid w:val="00765F9B"/>
    <w:rsid w:val="0076620F"/>
    <w:rsid w:val="00766581"/>
    <w:rsid w:val="007665AC"/>
    <w:rsid w:val="007666B2"/>
    <w:rsid w:val="00766BDB"/>
    <w:rsid w:val="00767206"/>
    <w:rsid w:val="0076797F"/>
    <w:rsid w:val="00770B77"/>
    <w:rsid w:val="00770C07"/>
    <w:rsid w:val="00770C93"/>
    <w:rsid w:val="00771CB5"/>
    <w:rsid w:val="00772850"/>
    <w:rsid w:val="007739B9"/>
    <w:rsid w:val="00774FD1"/>
    <w:rsid w:val="00775927"/>
    <w:rsid w:val="00775D13"/>
    <w:rsid w:val="00777A60"/>
    <w:rsid w:val="00777BED"/>
    <w:rsid w:val="00777F86"/>
    <w:rsid w:val="0078071B"/>
    <w:rsid w:val="00781C7C"/>
    <w:rsid w:val="00782E98"/>
    <w:rsid w:val="00783581"/>
    <w:rsid w:val="007836F0"/>
    <w:rsid w:val="00783C5B"/>
    <w:rsid w:val="007840BC"/>
    <w:rsid w:val="007859E9"/>
    <w:rsid w:val="00786586"/>
    <w:rsid w:val="00786595"/>
    <w:rsid w:val="007869F6"/>
    <w:rsid w:val="00786DF5"/>
    <w:rsid w:val="007879B6"/>
    <w:rsid w:val="007901C5"/>
    <w:rsid w:val="007901D6"/>
    <w:rsid w:val="00791AEF"/>
    <w:rsid w:val="0079232D"/>
    <w:rsid w:val="00792D9C"/>
    <w:rsid w:val="0079316E"/>
    <w:rsid w:val="0079328E"/>
    <w:rsid w:val="0079437F"/>
    <w:rsid w:val="0079650F"/>
    <w:rsid w:val="00796526"/>
    <w:rsid w:val="00796D4D"/>
    <w:rsid w:val="00797533"/>
    <w:rsid w:val="00797579"/>
    <w:rsid w:val="00797769"/>
    <w:rsid w:val="007A1450"/>
    <w:rsid w:val="007A18F4"/>
    <w:rsid w:val="007A1C56"/>
    <w:rsid w:val="007A1FFC"/>
    <w:rsid w:val="007A21BD"/>
    <w:rsid w:val="007A23B3"/>
    <w:rsid w:val="007A2E5F"/>
    <w:rsid w:val="007A4734"/>
    <w:rsid w:val="007A64DB"/>
    <w:rsid w:val="007A6CCE"/>
    <w:rsid w:val="007A700D"/>
    <w:rsid w:val="007A72EA"/>
    <w:rsid w:val="007A7B89"/>
    <w:rsid w:val="007A7D8C"/>
    <w:rsid w:val="007B04D5"/>
    <w:rsid w:val="007B0C41"/>
    <w:rsid w:val="007B2322"/>
    <w:rsid w:val="007B2765"/>
    <w:rsid w:val="007B4057"/>
    <w:rsid w:val="007B44A7"/>
    <w:rsid w:val="007B5F99"/>
    <w:rsid w:val="007B62B9"/>
    <w:rsid w:val="007B69EA"/>
    <w:rsid w:val="007B7EC4"/>
    <w:rsid w:val="007C0525"/>
    <w:rsid w:val="007C0FF5"/>
    <w:rsid w:val="007C22A1"/>
    <w:rsid w:val="007C2699"/>
    <w:rsid w:val="007C3D3E"/>
    <w:rsid w:val="007C3E87"/>
    <w:rsid w:val="007C47E2"/>
    <w:rsid w:val="007C64ED"/>
    <w:rsid w:val="007C6E51"/>
    <w:rsid w:val="007D1004"/>
    <w:rsid w:val="007D177E"/>
    <w:rsid w:val="007D1A51"/>
    <w:rsid w:val="007D1B90"/>
    <w:rsid w:val="007D26B6"/>
    <w:rsid w:val="007D28C4"/>
    <w:rsid w:val="007D2F8D"/>
    <w:rsid w:val="007D3051"/>
    <w:rsid w:val="007D3AAD"/>
    <w:rsid w:val="007D407F"/>
    <w:rsid w:val="007D4837"/>
    <w:rsid w:val="007D5B74"/>
    <w:rsid w:val="007D72D8"/>
    <w:rsid w:val="007D7BF1"/>
    <w:rsid w:val="007E0005"/>
    <w:rsid w:val="007E125F"/>
    <w:rsid w:val="007E14EA"/>
    <w:rsid w:val="007E376F"/>
    <w:rsid w:val="007E3C68"/>
    <w:rsid w:val="007E4093"/>
    <w:rsid w:val="007E58B6"/>
    <w:rsid w:val="007E5E86"/>
    <w:rsid w:val="007E7267"/>
    <w:rsid w:val="007E7494"/>
    <w:rsid w:val="007E7611"/>
    <w:rsid w:val="007F1442"/>
    <w:rsid w:val="007F1EF8"/>
    <w:rsid w:val="007F2295"/>
    <w:rsid w:val="007F2687"/>
    <w:rsid w:val="007F3B35"/>
    <w:rsid w:val="007F3C6C"/>
    <w:rsid w:val="007F4042"/>
    <w:rsid w:val="007F478D"/>
    <w:rsid w:val="007F571B"/>
    <w:rsid w:val="007F5FDF"/>
    <w:rsid w:val="007F6A3E"/>
    <w:rsid w:val="007F6BCF"/>
    <w:rsid w:val="007F6E8B"/>
    <w:rsid w:val="007F7639"/>
    <w:rsid w:val="00800532"/>
    <w:rsid w:val="00801379"/>
    <w:rsid w:val="00801544"/>
    <w:rsid w:val="008015DA"/>
    <w:rsid w:val="00802378"/>
    <w:rsid w:val="00802A9F"/>
    <w:rsid w:val="00802ED8"/>
    <w:rsid w:val="0080394E"/>
    <w:rsid w:val="008064D3"/>
    <w:rsid w:val="00807816"/>
    <w:rsid w:val="00811167"/>
    <w:rsid w:val="00813FEC"/>
    <w:rsid w:val="008141C5"/>
    <w:rsid w:val="008145C1"/>
    <w:rsid w:val="008148C8"/>
    <w:rsid w:val="00814ACD"/>
    <w:rsid w:val="00815BF7"/>
    <w:rsid w:val="00816F95"/>
    <w:rsid w:val="008205EA"/>
    <w:rsid w:val="00820C87"/>
    <w:rsid w:val="00820CB5"/>
    <w:rsid w:val="00820D84"/>
    <w:rsid w:val="00821DB7"/>
    <w:rsid w:val="00822E13"/>
    <w:rsid w:val="00822ECB"/>
    <w:rsid w:val="008232F2"/>
    <w:rsid w:val="008247D5"/>
    <w:rsid w:val="00824C67"/>
    <w:rsid w:val="008251B1"/>
    <w:rsid w:val="00825BE5"/>
    <w:rsid w:val="00825E42"/>
    <w:rsid w:val="008261F9"/>
    <w:rsid w:val="008278A7"/>
    <w:rsid w:val="008300EA"/>
    <w:rsid w:val="00830849"/>
    <w:rsid w:val="00831F18"/>
    <w:rsid w:val="00833CB7"/>
    <w:rsid w:val="00834012"/>
    <w:rsid w:val="00835A97"/>
    <w:rsid w:val="0083621D"/>
    <w:rsid w:val="00836D02"/>
    <w:rsid w:val="008372F3"/>
    <w:rsid w:val="008373C0"/>
    <w:rsid w:val="008406B6"/>
    <w:rsid w:val="0084101E"/>
    <w:rsid w:val="00841191"/>
    <w:rsid w:val="0084181A"/>
    <w:rsid w:val="00841EC4"/>
    <w:rsid w:val="00842057"/>
    <w:rsid w:val="0084291D"/>
    <w:rsid w:val="00843240"/>
    <w:rsid w:val="008438BC"/>
    <w:rsid w:val="00843BEF"/>
    <w:rsid w:val="00844122"/>
    <w:rsid w:val="0084648A"/>
    <w:rsid w:val="00846B17"/>
    <w:rsid w:val="00846C9A"/>
    <w:rsid w:val="00846CC2"/>
    <w:rsid w:val="00851694"/>
    <w:rsid w:val="008524A0"/>
    <w:rsid w:val="008579BC"/>
    <w:rsid w:val="008601EC"/>
    <w:rsid w:val="008602F1"/>
    <w:rsid w:val="00860E51"/>
    <w:rsid w:val="00861074"/>
    <w:rsid w:val="00861CAB"/>
    <w:rsid w:val="00862798"/>
    <w:rsid w:val="00864D48"/>
    <w:rsid w:val="0086733C"/>
    <w:rsid w:val="00867480"/>
    <w:rsid w:val="00870795"/>
    <w:rsid w:val="008709B4"/>
    <w:rsid w:val="00870A8C"/>
    <w:rsid w:val="00871A12"/>
    <w:rsid w:val="0087283C"/>
    <w:rsid w:val="008734BD"/>
    <w:rsid w:val="00873C0A"/>
    <w:rsid w:val="00874812"/>
    <w:rsid w:val="00876E83"/>
    <w:rsid w:val="008774D4"/>
    <w:rsid w:val="00877596"/>
    <w:rsid w:val="00877B0A"/>
    <w:rsid w:val="008833AB"/>
    <w:rsid w:val="00884654"/>
    <w:rsid w:val="00884C64"/>
    <w:rsid w:val="0088652B"/>
    <w:rsid w:val="00887254"/>
    <w:rsid w:val="0088747A"/>
    <w:rsid w:val="00887D67"/>
    <w:rsid w:val="00887FCB"/>
    <w:rsid w:val="008911C9"/>
    <w:rsid w:val="00891830"/>
    <w:rsid w:val="00893AFA"/>
    <w:rsid w:val="00894121"/>
    <w:rsid w:val="0089478C"/>
    <w:rsid w:val="00894D65"/>
    <w:rsid w:val="0089527B"/>
    <w:rsid w:val="00895949"/>
    <w:rsid w:val="008963C1"/>
    <w:rsid w:val="00896C0A"/>
    <w:rsid w:val="008975EA"/>
    <w:rsid w:val="0089786F"/>
    <w:rsid w:val="00897D1E"/>
    <w:rsid w:val="008A049A"/>
    <w:rsid w:val="008A0F85"/>
    <w:rsid w:val="008A23B5"/>
    <w:rsid w:val="008A249B"/>
    <w:rsid w:val="008A3232"/>
    <w:rsid w:val="008A5E11"/>
    <w:rsid w:val="008A68EB"/>
    <w:rsid w:val="008A7566"/>
    <w:rsid w:val="008A765D"/>
    <w:rsid w:val="008B00DF"/>
    <w:rsid w:val="008B0CE4"/>
    <w:rsid w:val="008B4644"/>
    <w:rsid w:val="008B6E68"/>
    <w:rsid w:val="008B7635"/>
    <w:rsid w:val="008C0818"/>
    <w:rsid w:val="008C1B31"/>
    <w:rsid w:val="008C1E40"/>
    <w:rsid w:val="008C2233"/>
    <w:rsid w:val="008C2480"/>
    <w:rsid w:val="008C4525"/>
    <w:rsid w:val="008C4652"/>
    <w:rsid w:val="008C5F1E"/>
    <w:rsid w:val="008C6B9C"/>
    <w:rsid w:val="008D0E91"/>
    <w:rsid w:val="008D1519"/>
    <w:rsid w:val="008D3646"/>
    <w:rsid w:val="008D3767"/>
    <w:rsid w:val="008D3B41"/>
    <w:rsid w:val="008D44E4"/>
    <w:rsid w:val="008D4D12"/>
    <w:rsid w:val="008D5C0B"/>
    <w:rsid w:val="008D6C97"/>
    <w:rsid w:val="008E05DA"/>
    <w:rsid w:val="008E0FCE"/>
    <w:rsid w:val="008E1162"/>
    <w:rsid w:val="008E117B"/>
    <w:rsid w:val="008E19E0"/>
    <w:rsid w:val="008E3736"/>
    <w:rsid w:val="008E3A10"/>
    <w:rsid w:val="008E461F"/>
    <w:rsid w:val="008E4B48"/>
    <w:rsid w:val="008E4F06"/>
    <w:rsid w:val="008E5395"/>
    <w:rsid w:val="008E5B47"/>
    <w:rsid w:val="008E5E8D"/>
    <w:rsid w:val="008E6522"/>
    <w:rsid w:val="008E687E"/>
    <w:rsid w:val="008E7DFA"/>
    <w:rsid w:val="008F1747"/>
    <w:rsid w:val="008F2829"/>
    <w:rsid w:val="008F3181"/>
    <w:rsid w:val="008F34CA"/>
    <w:rsid w:val="008F3A3F"/>
    <w:rsid w:val="008F3CC3"/>
    <w:rsid w:val="008F4DDA"/>
    <w:rsid w:val="008F64A9"/>
    <w:rsid w:val="008F6870"/>
    <w:rsid w:val="008F6941"/>
    <w:rsid w:val="008F6946"/>
    <w:rsid w:val="008F7470"/>
    <w:rsid w:val="00901045"/>
    <w:rsid w:val="0090130A"/>
    <w:rsid w:val="00904A52"/>
    <w:rsid w:val="00905399"/>
    <w:rsid w:val="009054E9"/>
    <w:rsid w:val="00906E73"/>
    <w:rsid w:val="0090768B"/>
    <w:rsid w:val="00907F13"/>
    <w:rsid w:val="00910B67"/>
    <w:rsid w:val="009112B2"/>
    <w:rsid w:val="00911747"/>
    <w:rsid w:val="00913030"/>
    <w:rsid w:val="009130AF"/>
    <w:rsid w:val="00913727"/>
    <w:rsid w:val="00915309"/>
    <w:rsid w:val="00916172"/>
    <w:rsid w:val="00916361"/>
    <w:rsid w:val="00917F9A"/>
    <w:rsid w:val="009216E6"/>
    <w:rsid w:val="00921C98"/>
    <w:rsid w:val="00921E13"/>
    <w:rsid w:val="00922F13"/>
    <w:rsid w:val="00925E60"/>
    <w:rsid w:val="00926364"/>
    <w:rsid w:val="00926B0D"/>
    <w:rsid w:val="009279B3"/>
    <w:rsid w:val="00931E45"/>
    <w:rsid w:val="009323F3"/>
    <w:rsid w:val="00932F64"/>
    <w:rsid w:val="00933292"/>
    <w:rsid w:val="00933B82"/>
    <w:rsid w:val="009346C0"/>
    <w:rsid w:val="00934932"/>
    <w:rsid w:val="00935475"/>
    <w:rsid w:val="009359FA"/>
    <w:rsid w:val="00936F98"/>
    <w:rsid w:val="0093788C"/>
    <w:rsid w:val="00940404"/>
    <w:rsid w:val="0094097F"/>
    <w:rsid w:val="00940F81"/>
    <w:rsid w:val="0094253C"/>
    <w:rsid w:val="00942F8E"/>
    <w:rsid w:val="009431FF"/>
    <w:rsid w:val="00943556"/>
    <w:rsid w:val="00943F92"/>
    <w:rsid w:val="0094691B"/>
    <w:rsid w:val="00946D45"/>
    <w:rsid w:val="00946E11"/>
    <w:rsid w:val="00950A33"/>
    <w:rsid w:val="00950EC3"/>
    <w:rsid w:val="00951405"/>
    <w:rsid w:val="00953D54"/>
    <w:rsid w:val="00954B00"/>
    <w:rsid w:val="00954C37"/>
    <w:rsid w:val="009553F3"/>
    <w:rsid w:val="00960A7C"/>
    <w:rsid w:val="00960B61"/>
    <w:rsid w:val="00961476"/>
    <w:rsid w:val="00965920"/>
    <w:rsid w:val="00965DC2"/>
    <w:rsid w:val="009662EC"/>
    <w:rsid w:val="009676F7"/>
    <w:rsid w:val="009700D7"/>
    <w:rsid w:val="009703A7"/>
    <w:rsid w:val="00970723"/>
    <w:rsid w:val="0097115E"/>
    <w:rsid w:val="00972D8D"/>
    <w:rsid w:val="009732F2"/>
    <w:rsid w:val="00973B88"/>
    <w:rsid w:val="00974A2A"/>
    <w:rsid w:val="00975900"/>
    <w:rsid w:val="0097695A"/>
    <w:rsid w:val="00976A72"/>
    <w:rsid w:val="00980763"/>
    <w:rsid w:val="00980B98"/>
    <w:rsid w:val="00981CE7"/>
    <w:rsid w:val="009820E2"/>
    <w:rsid w:val="00985858"/>
    <w:rsid w:val="00985C22"/>
    <w:rsid w:val="00987131"/>
    <w:rsid w:val="00987A9B"/>
    <w:rsid w:val="00987D7E"/>
    <w:rsid w:val="0099053C"/>
    <w:rsid w:val="0099236C"/>
    <w:rsid w:val="00992B98"/>
    <w:rsid w:val="00995A2C"/>
    <w:rsid w:val="00995DA2"/>
    <w:rsid w:val="00996860"/>
    <w:rsid w:val="00996FFE"/>
    <w:rsid w:val="009970A7"/>
    <w:rsid w:val="009971F2"/>
    <w:rsid w:val="009A0370"/>
    <w:rsid w:val="009A1742"/>
    <w:rsid w:val="009A1C54"/>
    <w:rsid w:val="009A2361"/>
    <w:rsid w:val="009A2910"/>
    <w:rsid w:val="009A2C8E"/>
    <w:rsid w:val="009A34EF"/>
    <w:rsid w:val="009A4830"/>
    <w:rsid w:val="009A4B8E"/>
    <w:rsid w:val="009A50A3"/>
    <w:rsid w:val="009A54B1"/>
    <w:rsid w:val="009A5A7D"/>
    <w:rsid w:val="009A6F4A"/>
    <w:rsid w:val="009A7A81"/>
    <w:rsid w:val="009A7B27"/>
    <w:rsid w:val="009A7EC6"/>
    <w:rsid w:val="009B2260"/>
    <w:rsid w:val="009B26E7"/>
    <w:rsid w:val="009B3776"/>
    <w:rsid w:val="009B3809"/>
    <w:rsid w:val="009B530A"/>
    <w:rsid w:val="009B59B4"/>
    <w:rsid w:val="009B6025"/>
    <w:rsid w:val="009B6131"/>
    <w:rsid w:val="009B6B77"/>
    <w:rsid w:val="009C075E"/>
    <w:rsid w:val="009C17A1"/>
    <w:rsid w:val="009C30E9"/>
    <w:rsid w:val="009C3373"/>
    <w:rsid w:val="009C378F"/>
    <w:rsid w:val="009C6990"/>
    <w:rsid w:val="009C6C80"/>
    <w:rsid w:val="009C6F7E"/>
    <w:rsid w:val="009C740B"/>
    <w:rsid w:val="009C7A7A"/>
    <w:rsid w:val="009D034A"/>
    <w:rsid w:val="009D2278"/>
    <w:rsid w:val="009D24D1"/>
    <w:rsid w:val="009D5436"/>
    <w:rsid w:val="009D5A02"/>
    <w:rsid w:val="009D5EAB"/>
    <w:rsid w:val="009D6F34"/>
    <w:rsid w:val="009D7590"/>
    <w:rsid w:val="009D7731"/>
    <w:rsid w:val="009D7E75"/>
    <w:rsid w:val="009E1580"/>
    <w:rsid w:val="009E25CB"/>
    <w:rsid w:val="009E2722"/>
    <w:rsid w:val="009E296A"/>
    <w:rsid w:val="009E3B76"/>
    <w:rsid w:val="009E4223"/>
    <w:rsid w:val="009E4280"/>
    <w:rsid w:val="009E505A"/>
    <w:rsid w:val="009E5A54"/>
    <w:rsid w:val="009E6A01"/>
    <w:rsid w:val="009E7D2E"/>
    <w:rsid w:val="009F032D"/>
    <w:rsid w:val="009F04DF"/>
    <w:rsid w:val="009F13EF"/>
    <w:rsid w:val="009F1F0C"/>
    <w:rsid w:val="009F45FA"/>
    <w:rsid w:val="009F4A40"/>
    <w:rsid w:val="009F6305"/>
    <w:rsid w:val="009F74CA"/>
    <w:rsid w:val="009F7E3E"/>
    <w:rsid w:val="009F7F08"/>
    <w:rsid w:val="00A00048"/>
    <w:rsid w:val="00A0048B"/>
    <w:rsid w:val="00A004CE"/>
    <w:rsid w:val="00A006CE"/>
    <w:rsid w:val="00A00B45"/>
    <w:rsid w:val="00A02A4A"/>
    <w:rsid w:val="00A03F7A"/>
    <w:rsid w:val="00A044C6"/>
    <w:rsid w:val="00A045D4"/>
    <w:rsid w:val="00A04F91"/>
    <w:rsid w:val="00A05B19"/>
    <w:rsid w:val="00A05B7A"/>
    <w:rsid w:val="00A06953"/>
    <w:rsid w:val="00A07925"/>
    <w:rsid w:val="00A103B1"/>
    <w:rsid w:val="00A120C5"/>
    <w:rsid w:val="00A12499"/>
    <w:rsid w:val="00A12EFD"/>
    <w:rsid w:val="00A13957"/>
    <w:rsid w:val="00A15D78"/>
    <w:rsid w:val="00A160E2"/>
    <w:rsid w:val="00A16227"/>
    <w:rsid w:val="00A16578"/>
    <w:rsid w:val="00A20A4E"/>
    <w:rsid w:val="00A244EC"/>
    <w:rsid w:val="00A257CC"/>
    <w:rsid w:val="00A25D27"/>
    <w:rsid w:val="00A26469"/>
    <w:rsid w:val="00A26D01"/>
    <w:rsid w:val="00A27CCB"/>
    <w:rsid w:val="00A3010F"/>
    <w:rsid w:val="00A305E4"/>
    <w:rsid w:val="00A30C05"/>
    <w:rsid w:val="00A31AFF"/>
    <w:rsid w:val="00A320C7"/>
    <w:rsid w:val="00A32A6C"/>
    <w:rsid w:val="00A336A4"/>
    <w:rsid w:val="00A3379B"/>
    <w:rsid w:val="00A351F3"/>
    <w:rsid w:val="00A41103"/>
    <w:rsid w:val="00A41E10"/>
    <w:rsid w:val="00A423A0"/>
    <w:rsid w:val="00A43012"/>
    <w:rsid w:val="00A45ED7"/>
    <w:rsid w:val="00A4635A"/>
    <w:rsid w:val="00A4666C"/>
    <w:rsid w:val="00A473B9"/>
    <w:rsid w:val="00A500DC"/>
    <w:rsid w:val="00A50FBC"/>
    <w:rsid w:val="00A51729"/>
    <w:rsid w:val="00A53F99"/>
    <w:rsid w:val="00A54989"/>
    <w:rsid w:val="00A55C5E"/>
    <w:rsid w:val="00A55D30"/>
    <w:rsid w:val="00A56B55"/>
    <w:rsid w:val="00A57206"/>
    <w:rsid w:val="00A57B46"/>
    <w:rsid w:val="00A57B76"/>
    <w:rsid w:val="00A62E33"/>
    <w:rsid w:val="00A63091"/>
    <w:rsid w:val="00A631A3"/>
    <w:rsid w:val="00A6372D"/>
    <w:rsid w:val="00A6513B"/>
    <w:rsid w:val="00A652FE"/>
    <w:rsid w:val="00A67AC0"/>
    <w:rsid w:val="00A67E63"/>
    <w:rsid w:val="00A704B6"/>
    <w:rsid w:val="00A70BBE"/>
    <w:rsid w:val="00A71340"/>
    <w:rsid w:val="00A71BAA"/>
    <w:rsid w:val="00A72186"/>
    <w:rsid w:val="00A72793"/>
    <w:rsid w:val="00A73171"/>
    <w:rsid w:val="00A74543"/>
    <w:rsid w:val="00A758DA"/>
    <w:rsid w:val="00A75E41"/>
    <w:rsid w:val="00A76FFB"/>
    <w:rsid w:val="00A77702"/>
    <w:rsid w:val="00A80351"/>
    <w:rsid w:val="00A8236F"/>
    <w:rsid w:val="00A82C65"/>
    <w:rsid w:val="00A847A4"/>
    <w:rsid w:val="00A870EB"/>
    <w:rsid w:val="00A870EC"/>
    <w:rsid w:val="00A879DC"/>
    <w:rsid w:val="00A90125"/>
    <w:rsid w:val="00A9034F"/>
    <w:rsid w:val="00A9238F"/>
    <w:rsid w:val="00A9289A"/>
    <w:rsid w:val="00A93629"/>
    <w:rsid w:val="00A93C30"/>
    <w:rsid w:val="00A94007"/>
    <w:rsid w:val="00A95AF1"/>
    <w:rsid w:val="00A960AA"/>
    <w:rsid w:val="00AA11C2"/>
    <w:rsid w:val="00AA1932"/>
    <w:rsid w:val="00AA2B3F"/>
    <w:rsid w:val="00AA30FB"/>
    <w:rsid w:val="00AA3FD1"/>
    <w:rsid w:val="00AA4478"/>
    <w:rsid w:val="00AA53BD"/>
    <w:rsid w:val="00AA5925"/>
    <w:rsid w:val="00AA6857"/>
    <w:rsid w:val="00AA6B1B"/>
    <w:rsid w:val="00AA7299"/>
    <w:rsid w:val="00AA7CD1"/>
    <w:rsid w:val="00AB0797"/>
    <w:rsid w:val="00AB080F"/>
    <w:rsid w:val="00AB0D1D"/>
    <w:rsid w:val="00AB10B0"/>
    <w:rsid w:val="00AB1465"/>
    <w:rsid w:val="00AB170D"/>
    <w:rsid w:val="00AB1E71"/>
    <w:rsid w:val="00AB288B"/>
    <w:rsid w:val="00AB296E"/>
    <w:rsid w:val="00AB32DC"/>
    <w:rsid w:val="00AB347B"/>
    <w:rsid w:val="00AB4A03"/>
    <w:rsid w:val="00AB55BE"/>
    <w:rsid w:val="00AB5752"/>
    <w:rsid w:val="00AB5BB6"/>
    <w:rsid w:val="00AB6B78"/>
    <w:rsid w:val="00AB70DA"/>
    <w:rsid w:val="00AB7CF1"/>
    <w:rsid w:val="00AC0245"/>
    <w:rsid w:val="00AC036D"/>
    <w:rsid w:val="00AC0BB5"/>
    <w:rsid w:val="00AC155A"/>
    <w:rsid w:val="00AC2619"/>
    <w:rsid w:val="00AC38CA"/>
    <w:rsid w:val="00AC4E35"/>
    <w:rsid w:val="00AC4EFE"/>
    <w:rsid w:val="00AC5578"/>
    <w:rsid w:val="00AC654D"/>
    <w:rsid w:val="00AC71CD"/>
    <w:rsid w:val="00AC7C94"/>
    <w:rsid w:val="00AD09ED"/>
    <w:rsid w:val="00AD0F9B"/>
    <w:rsid w:val="00AD171B"/>
    <w:rsid w:val="00AD20FC"/>
    <w:rsid w:val="00AD24D5"/>
    <w:rsid w:val="00AD4212"/>
    <w:rsid w:val="00AD455F"/>
    <w:rsid w:val="00AD463C"/>
    <w:rsid w:val="00AD75D8"/>
    <w:rsid w:val="00AD7818"/>
    <w:rsid w:val="00AE35EE"/>
    <w:rsid w:val="00AE3802"/>
    <w:rsid w:val="00AE4A9D"/>
    <w:rsid w:val="00AE53BE"/>
    <w:rsid w:val="00AE5E85"/>
    <w:rsid w:val="00AE627B"/>
    <w:rsid w:val="00AE72F4"/>
    <w:rsid w:val="00AE7938"/>
    <w:rsid w:val="00AF06B3"/>
    <w:rsid w:val="00AF0B30"/>
    <w:rsid w:val="00AF13A6"/>
    <w:rsid w:val="00AF1D1C"/>
    <w:rsid w:val="00AF1FD6"/>
    <w:rsid w:val="00AF3ADE"/>
    <w:rsid w:val="00AF3CD1"/>
    <w:rsid w:val="00AF444C"/>
    <w:rsid w:val="00AF4A41"/>
    <w:rsid w:val="00AF4BE2"/>
    <w:rsid w:val="00AF5AD8"/>
    <w:rsid w:val="00AF6018"/>
    <w:rsid w:val="00B00B71"/>
    <w:rsid w:val="00B0126A"/>
    <w:rsid w:val="00B0302A"/>
    <w:rsid w:val="00B031A4"/>
    <w:rsid w:val="00B03A2F"/>
    <w:rsid w:val="00B044AA"/>
    <w:rsid w:val="00B05507"/>
    <w:rsid w:val="00B05ACF"/>
    <w:rsid w:val="00B07B1D"/>
    <w:rsid w:val="00B1041C"/>
    <w:rsid w:val="00B10571"/>
    <w:rsid w:val="00B10F23"/>
    <w:rsid w:val="00B11033"/>
    <w:rsid w:val="00B115BF"/>
    <w:rsid w:val="00B11C68"/>
    <w:rsid w:val="00B12097"/>
    <w:rsid w:val="00B13D94"/>
    <w:rsid w:val="00B14135"/>
    <w:rsid w:val="00B14661"/>
    <w:rsid w:val="00B16240"/>
    <w:rsid w:val="00B16551"/>
    <w:rsid w:val="00B170B7"/>
    <w:rsid w:val="00B2033D"/>
    <w:rsid w:val="00B20941"/>
    <w:rsid w:val="00B20A75"/>
    <w:rsid w:val="00B22243"/>
    <w:rsid w:val="00B225B7"/>
    <w:rsid w:val="00B22B5E"/>
    <w:rsid w:val="00B22CED"/>
    <w:rsid w:val="00B22E41"/>
    <w:rsid w:val="00B23C97"/>
    <w:rsid w:val="00B24D36"/>
    <w:rsid w:val="00B25540"/>
    <w:rsid w:val="00B25629"/>
    <w:rsid w:val="00B25C1E"/>
    <w:rsid w:val="00B25F6D"/>
    <w:rsid w:val="00B263F5"/>
    <w:rsid w:val="00B30315"/>
    <w:rsid w:val="00B303F7"/>
    <w:rsid w:val="00B3074C"/>
    <w:rsid w:val="00B30C45"/>
    <w:rsid w:val="00B31601"/>
    <w:rsid w:val="00B31D18"/>
    <w:rsid w:val="00B32897"/>
    <w:rsid w:val="00B32F15"/>
    <w:rsid w:val="00B33A6C"/>
    <w:rsid w:val="00B34023"/>
    <w:rsid w:val="00B349E5"/>
    <w:rsid w:val="00B34BB9"/>
    <w:rsid w:val="00B35319"/>
    <w:rsid w:val="00B36067"/>
    <w:rsid w:val="00B365BE"/>
    <w:rsid w:val="00B369ED"/>
    <w:rsid w:val="00B37227"/>
    <w:rsid w:val="00B37764"/>
    <w:rsid w:val="00B405CB"/>
    <w:rsid w:val="00B40DC3"/>
    <w:rsid w:val="00B40FFA"/>
    <w:rsid w:val="00B4106E"/>
    <w:rsid w:val="00B41129"/>
    <w:rsid w:val="00B42642"/>
    <w:rsid w:val="00B4275C"/>
    <w:rsid w:val="00B43E7C"/>
    <w:rsid w:val="00B44A25"/>
    <w:rsid w:val="00B45824"/>
    <w:rsid w:val="00B45DCC"/>
    <w:rsid w:val="00B4744B"/>
    <w:rsid w:val="00B47DC2"/>
    <w:rsid w:val="00B5032B"/>
    <w:rsid w:val="00B50B97"/>
    <w:rsid w:val="00B51986"/>
    <w:rsid w:val="00B5285D"/>
    <w:rsid w:val="00B546F7"/>
    <w:rsid w:val="00B54AD3"/>
    <w:rsid w:val="00B552DC"/>
    <w:rsid w:val="00B55D9D"/>
    <w:rsid w:val="00B560E9"/>
    <w:rsid w:val="00B57261"/>
    <w:rsid w:val="00B635BE"/>
    <w:rsid w:val="00B63E13"/>
    <w:rsid w:val="00B65DD8"/>
    <w:rsid w:val="00B66928"/>
    <w:rsid w:val="00B67F62"/>
    <w:rsid w:val="00B70185"/>
    <w:rsid w:val="00B71685"/>
    <w:rsid w:val="00B71E05"/>
    <w:rsid w:val="00B7241F"/>
    <w:rsid w:val="00B72A1F"/>
    <w:rsid w:val="00B73251"/>
    <w:rsid w:val="00B732D4"/>
    <w:rsid w:val="00B732E4"/>
    <w:rsid w:val="00B73CF4"/>
    <w:rsid w:val="00B74252"/>
    <w:rsid w:val="00B74490"/>
    <w:rsid w:val="00B747BD"/>
    <w:rsid w:val="00B75B9E"/>
    <w:rsid w:val="00B80031"/>
    <w:rsid w:val="00B8132C"/>
    <w:rsid w:val="00B819B4"/>
    <w:rsid w:val="00B8493C"/>
    <w:rsid w:val="00B854E0"/>
    <w:rsid w:val="00B85625"/>
    <w:rsid w:val="00B85DDD"/>
    <w:rsid w:val="00B86ACE"/>
    <w:rsid w:val="00B916CA"/>
    <w:rsid w:val="00B91EFD"/>
    <w:rsid w:val="00B92658"/>
    <w:rsid w:val="00B92AEC"/>
    <w:rsid w:val="00B95507"/>
    <w:rsid w:val="00B95941"/>
    <w:rsid w:val="00B95AAC"/>
    <w:rsid w:val="00B95BC5"/>
    <w:rsid w:val="00B966EB"/>
    <w:rsid w:val="00B9799A"/>
    <w:rsid w:val="00BA05A8"/>
    <w:rsid w:val="00BA24D7"/>
    <w:rsid w:val="00BA252E"/>
    <w:rsid w:val="00BA2DA7"/>
    <w:rsid w:val="00BA3877"/>
    <w:rsid w:val="00BA5D11"/>
    <w:rsid w:val="00BA6812"/>
    <w:rsid w:val="00BA6BFD"/>
    <w:rsid w:val="00BA6E76"/>
    <w:rsid w:val="00BA6EA0"/>
    <w:rsid w:val="00BA6FE7"/>
    <w:rsid w:val="00BB029D"/>
    <w:rsid w:val="00BB07F8"/>
    <w:rsid w:val="00BB0CAC"/>
    <w:rsid w:val="00BB3CC8"/>
    <w:rsid w:val="00BB3DE6"/>
    <w:rsid w:val="00BB4382"/>
    <w:rsid w:val="00BB5BF1"/>
    <w:rsid w:val="00BB5F2E"/>
    <w:rsid w:val="00BB635B"/>
    <w:rsid w:val="00BB63A2"/>
    <w:rsid w:val="00BB6E64"/>
    <w:rsid w:val="00BB7123"/>
    <w:rsid w:val="00BB7B12"/>
    <w:rsid w:val="00BC127F"/>
    <w:rsid w:val="00BC145A"/>
    <w:rsid w:val="00BC1464"/>
    <w:rsid w:val="00BC3C5C"/>
    <w:rsid w:val="00BC4CC4"/>
    <w:rsid w:val="00BC5325"/>
    <w:rsid w:val="00BC57A2"/>
    <w:rsid w:val="00BC5DD0"/>
    <w:rsid w:val="00BC6743"/>
    <w:rsid w:val="00BC70FF"/>
    <w:rsid w:val="00BC7444"/>
    <w:rsid w:val="00BD037B"/>
    <w:rsid w:val="00BD2116"/>
    <w:rsid w:val="00BD2B94"/>
    <w:rsid w:val="00BD3D17"/>
    <w:rsid w:val="00BD4BE1"/>
    <w:rsid w:val="00BD4F95"/>
    <w:rsid w:val="00BD5545"/>
    <w:rsid w:val="00BE333F"/>
    <w:rsid w:val="00BE4808"/>
    <w:rsid w:val="00BE5ED4"/>
    <w:rsid w:val="00BE6BDF"/>
    <w:rsid w:val="00BE6FAD"/>
    <w:rsid w:val="00BF0038"/>
    <w:rsid w:val="00BF0A5D"/>
    <w:rsid w:val="00BF0D12"/>
    <w:rsid w:val="00BF0E6C"/>
    <w:rsid w:val="00BF274D"/>
    <w:rsid w:val="00BF541E"/>
    <w:rsid w:val="00BF58B4"/>
    <w:rsid w:val="00BF632F"/>
    <w:rsid w:val="00C012C9"/>
    <w:rsid w:val="00C02421"/>
    <w:rsid w:val="00C02431"/>
    <w:rsid w:val="00C02644"/>
    <w:rsid w:val="00C02648"/>
    <w:rsid w:val="00C0744F"/>
    <w:rsid w:val="00C07B66"/>
    <w:rsid w:val="00C10E97"/>
    <w:rsid w:val="00C110FB"/>
    <w:rsid w:val="00C112AB"/>
    <w:rsid w:val="00C112EA"/>
    <w:rsid w:val="00C11623"/>
    <w:rsid w:val="00C11A89"/>
    <w:rsid w:val="00C11C35"/>
    <w:rsid w:val="00C1249A"/>
    <w:rsid w:val="00C12775"/>
    <w:rsid w:val="00C131D5"/>
    <w:rsid w:val="00C13934"/>
    <w:rsid w:val="00C142F2"/>
    <w:rsid w:val="00C14D2F"/>
    <w:rsid w:val="00C15620"/>
    <w:rsid w:val="00C16203"/>
    <w:rsid w:val="00C167BF"/>
    <w:rsid w:val="00C17F36"/>
    <w:rsid w:val="00C200A1"/>
    <w:rsid w:val="00C20D38"/>
    <w:rsid w:val="00C211E0"/>
    <w:rsid w:val="00C2473D"/>
    <w:rsid w:val="00C25EF4"/>
    <w:rsid w:val="00C27E08"/>
    <w:rsid w:val="00C307F5"/>
    <w:rsid w:val="00C31244"/>
    <w:rsid w:val="00C328CE"/>
    <w:rsid w:val="00C3409E"/>
    <w:rsid w:val="00C348C1"/>
    <w:rsid w:val="00C41ADE"/>
    <w:rsid w:val="00C45A9D"/>
    <w:rsid w:val="00C464D7"/>
    <w:rsid w:val="00C500B0"/>
    <w:rsid w:val="00C5066C"/>
    <w:rsid w:val="00C5092F"/>
    <w:rsid w:val="00C512BF"/>
    <w:rsid w:val="00C52C3F"/>
    <w:rsid w:val="00C53B8B"/>
    <w:rsid w:val="00C542B2"/>
    <w:rsid w:val="00C557F3"/>
    <w:rsid w:val="00C57D54"/>
    <w:rsid w:val="00C619EE"/>
    <w:rsid w:val="00C62674"/>
    <w:rsid w:val="00C62F27"/>
    <w:rsid w:val="00C63403"/>
    <w:rsid w:val="00C63E33"/>
    <w:rsid w:val="00C64EA8"/>
    <w:rsid w:val="00C65630"/>
    <w:rsid w:val="00C669E8"/>
    <w:rsid w:val="00C67839"/>
    <w:rsid w:val="00C70477"/>
    <w:rsid w:val="00C70551"/>
    <w:rsid w:val="00C723F8"/>
    <w:rsid w:val="00C7249C"/>
    <w:rsid w:val="00C73451"/>
    <w:rsid w:val="00C737A2"/>
    <w:rsid w:val="00C74CB1"/>
    <w:rsid w:val="00C75477"/>
    <w:rsid w:val="00C762E1"/>
    <w:rsid w:val="00C76385"/>
    <w:rsid w:val="00C76682"/>
    <w:rsid w:val="00C766B6"/>
    <w:rsid w:val="00C7749A"/>
    <w:rsid w:val="00C8162A"/>
    <w:rsid w:val="00C81EBD"/>
    <w:rsid w:val="00C82687"/>
    <w:rsid w:val="00C82F5F"/>
    <w:rsid w:val="00C845C2"/>
    <w:rsid w:val="00C84CA7"/>
    <w:rsid w:val="00C86A2D"/>
    <w:rsid w:val="00C86D4D"/>
    <w:rsid w:val="00C904FE"/>
    <w:rsid w:val="00C91BCB"/>
    <w:rsid w:val="00C91DEA"/>
    <w:rsid w:val="00C91E9C"/>
    <w:rsid w:val="00C92168"/>
    <w:rsid w:val="00C92816"/>
    <w:rsid w:val="00C92A53"/>
    <w:rsid w:val="00C93045"/>
    <w:rsid w:val="00C95A2D"/>
    <w:rsid w:val="00C963B0"/>
    <w:rsid w:val="00C96EA6"/>
    <w:rsid w:val="00CA162B"/>
    <w:rsid w:val="00CA34F1"/>
    <w:rsid w:val="00CA40EF"/>
    <w:rsid w:val="00CA4D0C"/>
    <w:rsid w:val="00CA512C"/>
    <w:rsid w:val="00CA5135"/>
    <w:rsid w:val="00CA5B42"/>
    <w:rsid w:val="00CA7192"/>
    <w:rsid w:val="00CA753D"/>
    <w:rsid w:val="00CA7D2E"/>
    <w:rsid w:val="00CB1EF2"/>
    <w:rsid w:val="00CB3565"/>
    <w:rsid w:val="00CB3A85"/>
    <w:rsid w:val="00CC1865"/>
    <w:rsid w:val="00CC40F2"/>
    <w:rsid w:val="00CC48AA"/>
    <w:rsid w:val="00CC5584"/>
    <w:rsid w:val="00CC5992"/>
    <w:rsid w:val="00CC61BE"/>
    <w:rsid w:val="00CC7890"/>
    <w:rsid w:val="00CC7D6C"/>
    <w:rsid w:val="00CD13BA"/>
    <w:rsid w:val="00CD1AB0"/>
    <w:rsid w:val="00CD1BF2"/>
    <w:rsid w:val="00CD223A"/>
    <w:rsid w:val="00CD27BF"/>
    <w:rsid w:val="00CD33DA"/>
    <w:rsid w:val="00CD79DC"/>
    <w:rsid w:val="00CE0C50"/>
    <w:rsid w:val="00CE2E30"/>
    <w:rsid w:val="00CE37DC"/>
    <w:rsid w:val="00CE4BD6"/>
    <w:rsid w:val="00CE5280"/>
    <w:rsid w:val="00CE6721"/>
    <w:rsid w:val="00CE6AF6"/>
    <w:rsid w:val="00CE710A"/>
    <w:rsid w:val="00CE76EA"/>
    <w:rsid w:val="00CF02AE"/>
    <w:rsid w:val="00CF1973"/>
    <w:rsid w:val="00CF1CEB"/>
    <w:rsid w:val="00CF2755"/>
    <w:rsid w:val="00CF337B"/>
    <w:rsid w:val="00CF4CA8"/>
    <w:rsid w:val="00CF5980"/>
    <w:rsid w:val="00CF6242"/>
    <w:rsid w:val="00CF6E8A"/>
    <w:rsid w:val="00CF7074"/>
    <w:rsid w:val="00CF75A0"/>
    <w:rsid w:val="00D10A8C"/>
    <w:rsid w:val="00D11B1A"/>
    <w:rsid w:val="00D14B7F"/>
    <w:rsid w:val="00D15169"/>
    <w:rsid w:val="00D1567F"/>
    <w:rsid w:val="00D15ADA"/>
    <w:rsid w:val="00D1684B"/>
    <w:rsid w:val="00D20633"/>
    <w:rsid w:val="00D21173"/>
    <w:rsid w:val="00D21198"/>
    <w:rsid w:val="00D21602"/>
    <w:rsid w:val="00D22D6A"/>
    <w:rsid w:val="00D23E83"/>
    <w:rsid w:val="00D24003"/>
    <w:rsid w:val="00D241D0"/>
    <w:rsid w:val="00D243F5"/>
    <w:rsid w:val="00D25651"/>
    <w:rsid w:val="00D269D5"/>
    <w:rsid w:val="00D27769"/>
    <w:rsid w:val="00D3025B"/>
    <w:rsid w:val="00D30706"/>
    <w:rsid w:val="00D31B42"/>
    <w:rsid w:val="00D31D8A"/>
    <w:rsid w:val="00D33EAC"/>
    <w:rsid w:val="00D3400C"/>
    <w:rsid w:val="00D34D36"/>
    <w:rsid w:val="00D3503F"/>
    <w:rsid w:val="00D36485"/>
    <w:rsid w:val="00D40975"/>
    <w:rsid w:val="00D40B1D"/>
    <w:rsid w:val="00D42975"/>
    <w:rsid w:val="00D431E5"/>
    <w:rsid w:val="00D4341B"/>
    <w:rsid w:val="00D44278"/>
    <w:rsid w:val="00D46526"/>
    <w:rsid w:val="00D467B5"/>
    <w:rsid w:val="00D4700D"/>
    <w:rsid w:val="00D4723A"/>
    <w:rsid w:val="00D5116B"/>
    <w:rsid w:val="00D51961"/>
    <w:rsid w:val="00D522B4"/>
    <w:rsid w:val="00D52920"/>
    <w:rsid w:val="00D53C76"/>
    <w:rsid w:val="00D54FC7"/>
    <w:rsid w:val="00D56442"/>
    <w:rsid w:val="00D570C3"/>
    <w:rsid w:val="00D57FE4"/>
    <w:rsid w:val="00D62048"/>
    <w:rsid w:val="00D624FE"/>
    <w:rsid w:val="00D62AEF"/>
    <w:rsid w:val="00D63285"/>
    <w:rsid w:val="00D63596"/>
    <w:rsid w:val="00D64B71"/>
    <w:rsid w:val="00D651EB"/>
    <w:rsid w:val="00D652D9"/>
    <w:rsid w:val="00D65572"/>
    <w:rsid w:val="00D65939"/>
    <w:rsid w:val="00D66655"/>
    <w:rsid w:val="00D70088"/>
    <w:rsid w:val="00D70BC4"/>
    <w:rsid w:val="00D714B9"/>
    <w:rsid w:val="00D720D8"/>
    <w:rsid w:val="00D735E3"/>
    <w:rsid w:val="00D73E74"/>
    <w:rsid w:val="00D74254"/>
    <w:rsid w:val="00D743F8"/>
    <w:rsid w:val="00D7522A"/>
    <w:rsid w:val="00D76594"/>
    <w:rsid w:val="00D76A43"/>
    <w:rsid w:val="00D77C19"/>
    <w:rsid w:val="00D80822"/>
    <w:rsid w:val="00D80C13"/>
    <w:rsid w:val="00D80FA9"/>
    <w:rsid w:val="00D81437"/>
    <w:rsid w:val="00D82FD7"/>
    <w:rsid w:val="00D8308A"/>
    <w:rsid w:val="00D8349C"/>
    <w:rsid w:val="00D835FA"/>
    <w:rsid w:val="00D84012"/>
    <w:rsid w:val="00D850DB"/>
    <w:rsid w:val="00D87923"/>
    <w:rsid w:val="00D87DE6"/>
    <w:rsid w:val="00D9070D"/>
    <w:rsid w:val="00D9170A"/>
    <w:rsid w:val="00D928D6"/>
    <w:rsid w:val="00D93060"/>
    <w:rsid w:val="00D93804"/>
    <w:rsid w:val="00D93D9A"/>
    <w:rsid w:val="00D94C43"/>
    <w:rsid w:val="00D94DD8"/>
    <w:rsid w:val="00D95463"/>
    <w:rsid w:val="00D96883"/>
    <w:rsid w:val="00D974BA"/>
    <w:rsid w:val="00DA01C8"/>
    <w:rsid w:val="00DA03BE"/>
    <w:rsid w:val="00DA0D3B"/>
    <w:rsid w:val="00DA1007"/>
    <w:rsid w:val="00DA15D1"/>
    <w:rsid w:val="00DA42AE"/>
    <w:rsid w:val="00DA5283"/>
    <w:rsid w:val="00DA530A"/>
    <w:rsid w:val="00DA59FD"/>
    <w:rsid w:val="00DA5BBB"/>
    <w:rsid w:val="00DA666C"/>
    <w:rsid w:val="00DA6F1C"/>
    <w:rsid w:val="00DA722B"/>
    <w:rsid w:val="00DB03F7"/>
    <w:rsid w:val="00DB3241"/>
    <w:rsid w:val="00DB3948"/>
    <w:rsid w:val="00DB4087"/>
    <w:rsid w:val="00DB4203"/>
    <w:rsid w:val="00DB43D7"/>
    <w:rsid w:val="00DB47F9"/>
    <w:rsid w:val="00DB4923"/>
    <w:rsid w:val="00DB4E34"/>
    <w:rsid w:val="00DB5D43"/>
    <w:rsid w:val="00DB76C1"/>
    <w:rsid w:val="00DC174E"/>
    <w:rsid w:val="00DC2B96"/>
    <w:rsid w:val="00DC31DD"/>
    <w:rsid w:val="00DC4142"/>
    <w:rsid w:val="00DC4DD5"/>
    <w:rsid w:val="00DC5800"/>
    <w:rsid w:val="00DC59D6"/>
    <w:rsid w:val="00DC6535"/>
    <w:rsid w:val="00DC6F4F"/>
    <w:rsid w:val="00DD31D5"/>
    <w:rsid w:val="00DD322D"/>
    <w:rsid w:val="00DD3230"/>
    <w:rsid w:val="00DD4D8A"/>
    <w:rsid w:val="00DD5E46"/>
    <w:rsid w:val="00DE169A"/>
    <w:rsid w:val="00DE3AB7"/>
    <w:rsid w:val="00DE5D91"/>
    <w:rsid w:val="00DE5D96"/>
    <w:rsid w:val="00DE6BA7"/>
    <w:rsid w:val="00DE7A5B"/>
    <w:rsid w:val="00DF01D4"/>
    <w:rsid w:val="00DF0B06"/>
    <w:rsid w:val="00DF39DB"/>
    <w:rsid w:val="00DF4722"/>
    <w:rsid w:val="00DF4B8C"/>
    <w:rsid w:val="00DF4C4A"/>
    <w:rsid w:val="00DF674C"/>
    <w:rsid w:val="00DF6C8A"/>
    <w:rsid w:val="00DF71AD"/>
    <w:rsid w:val="00DF7290"/>
    <w:rsid w:val="00E000D6"/>
    <w:rsid w:val="00E00961"/>
    <w:rsid w:val="00E00AF2"/>
    <w:rsid w:val="00E01229"/>
    <w:rsid w:val="00E04E6F"/>
    <w:rsid w:val="00E057C3"/>
    <w:rsid w:val="00E058DD"/>
    <w:rsid w:val="00E05F3B"/>
    <w:rsid w:val="00E070DD"/>
    <w:rsid w:val="00E07588"/>
    <w:rsid w:val="00E07C8B"/>
    <w:rsid w:val="00E100BB"/>
    <w:rsid w:val="00E10B5B"/>
    <w:rsid w:val="00E11714"/>
    <w:rsid w:val="00E11868"/>
    <w:rsid w:val="00E12A6D"/>
    <w:rsid w:val="00E12C0D"/>
    <w:rsid w:val="00E14D32"/>
    <w:rsid w:val="00E158B1"/>
    <w:rsid w:val="00E161AE"/>
    <w:rsid w:val="00E172B2"/>
    <w:rsid w:val="00E21265"/>
    <w:rsid w:val="00E21D53"/>
    <w:rsid w:val="00E21DB4"/>
    <w:rsid w:val="00E24218"/>
    <w:rsid w:val="00E247C3"/>
    <w:rsid w:val="00E24F47"/>
    <w:rsid w:val="00E254BC"/>
    <w:rsid w:val="00E25F64"/>
    <w:rsid w:val="00E271EA"/>
    <w:rsid w:val="00E31234"/>
    <w:rsid w:val="00E315A4"/>
    <w:rsid w:val="00E32D76"/>
    <w:rsid w:val="00E340CB"/>
    <w:rsid w:val="00E3424E"/>
    <w:rsid w:val="00E34E0E"/>
    <w:rsid w:val="00E359FB"/>
    <w:rsid w:val="00E3626A"/>
    <w:rsid w:val="00E3743A"/>
    <w:rsid w:val="00E37D8A"/>
    <w:rsid w:val="00E37E1A"/>
    <w:rsid w:val="00E37E4B"/>
    <w:rsid w:val="00E406F0"/>
    <w:rsid w:val="00E407CC"/>
    <w:rsid w:val="00E40AE0"/>
    <w:rsid w:val="00E40EF4"/>
    <w:rsid w:val="00E4101A"/>
    <w:rsid w:val="00E41AFB"/>
    <w:rsid w:val="00E43686"/>
    <w:rsid w:val="00E44F9A"/>
    <w:rsid w:val="00E458C4"/>
    <w:rsid w:val="00E4692A"/>
    <w:rsid w:val="00E47BE1"/>
    <w:rsid w:val="00E5099E"/>
    <w:rsid w:val="00E51B30"/>
    <w:rsid w:val="00E51E4A"/>
    <w:rsid w:val="00E51FB9"/>
    <w:rsid w:val="00E52A71"/>
    <w:rsid w:val="00E534AB"/>
    <w:rsid w:val="00E53ED4"/>
    <w:rsid w:val="00E5607F"/>
    <w:rsid w:val="00E5684A"/>
    <w:rsid w:val="00E60CA9"/>
    <w:rsid w:val="00E61243"/>
    <w:rsid w:val="00E6267B"/>
    <w:rsid w:val="00E645CA"/>
    <w:rsid w:val="00E64CAF"/>
    <w:rsid w:val="00E65244"/>
    <w:rsid w:val="00E65BCD"/>
    <w:rsid w:val="00E66065"/>
    <w:rsid w:val="00E660D8"/>
    <w:rsid w:val="00E67A79"/>
    <w:rsid w:val="00E70AEA"/>
    <w:rsid w:val="00E7210E"/>
    <w:rsid w:val="00E726D7"/>
    <w:rsid w:val="00E72C8B"/>
    <w:rsid w:val="00E7316C"/>
    <w:rsid w:val="00E73350"/>
    <w:rsid w:val="00E73C72"/>
    <w:rsid w:val="00E74645"/>
    <w:rsid w:val="00E748EC"/>
    <w:rsid w:val="00E75570"/>
    <w:rsid w:val="00E75CD5"/>
    <w:rsid w:val="00E77070"/>
    <w:rsid w:val="00E772B9"/>
    <w:rsid w:val="00E80348"/>
    <w:rsid w:val="00E80B64"/>
    <w:rsid w:val="00E80ED9"/>
    <w:rsid w:val="00E810CA"/>
    <w:rsid w:val="00E81B6F"/>
    <w:rsid w:val="00E81BCB"/>
    <w:rsid w:val="00E82E43"/>
    <w:rsid w:val="00E83637"/>
    <w:rsid w:val="00E8428C"/>
    <w:rsid w:val="00E84A01"/>
    <w:rsid w:val="00E8542B"/>
    <w:rsid w:val="00E86868"/>
    <w:rsid w:val="00E87B49"/>
    <w:rsid w:val="00E90AA4"/>
    <w:rsid w:val="00E919CE"/>
    <w:rsid w:val="00E92B2B"/>
    <w:rsid w:val="00E92B38"/>
    <w:rsid w:val="00E93C19"/>
    <w:rsid w:val="00E93C9B"/>
    <w:rsid w:val="00E94BDB"/>
    <w:rsid w:val="00E95DEE"/>
    <w:rsid w:val="00E95E78"/>
    <w:rsid w:val="00E95F2D"/>
    <w:rsid w:val="00E97D28"/>
    <w:rsid w:val="00EA0B3E"/>
    <w:rsid w:val="00EA1F26"/>
    <w:rsid w:val="00EA39D1"/>
    <w:rsid w:val="00EA53CA"/>
    <w:rsid w:val="00EA75E8"/>
    <w:rsid w:val="00EB13E5"/>
    <w:rsid w:val="00EB2060"/>
    <w:rsid w:val="00EB4BF0"/>
    <w:rsid w:val="00EB522F"/>
    <w:rsid w:val="00EB5576"/>
    <w:rsid w:val="00EB56B2"/>
    <w:rsid w:val="00EB5793"/>
    <w:rsid w:val="00EB676F"/>
    <w:rsid w:val="00EC058F"/>
    <w:rsid w:val="00EC0957"/>
    <w:rsid w:val="00EC160F"/>
    <w:rsid w:val="00EC1A24"/>
    <w:rsid w:val="00EC2B10"/>
    <w:rsid w:val="00EC3B22"/>
    <w:rsid w:val="00EC4C99"/>
    <w:rsid w:val="00EC5C7C"/>
    <w:rsid w:val="00EC61A2"/>
    <w:rsid w:val="00EC7105"/>
    <w:rsid w:val="00EC778A"/>
    <w:rsid w:val="00ED1221"/>
    <w:rsid w:val="00ED2C7D"/>
    <w:rsid w:val="00ED53C4"/>
    <w:rsid w:val="00ED555A"/>
    <w:rsid w:val="00ED569C"/>
    <w:rsid w:val="00ED5EFA"/>
    <w:rsid w:val="00ED68F1"/>
    <w:rsid w:val="00ED71F5"/>
    <w:rsid w:val="00EE5B5E"/>
    <w:rsid w:val="00EE6E49"/>
    <w:rsid w:val="00EE743B"/>
    <w:rsid w:val="00EE77C1"/>
    <w:rsid w:val="00EF00FE"/>
    <w:rsid w:val="00EF0ADA"/>
    <w:rsid w:val="00EF0DEA"/>
    <w:rsid w:val="00EF1142"/>
    <w:rsid w:val="00EF195E"/>
    <w:rsid w:val="00EF2816"/>
    <w:rsid w:val="00EF3D64"/>
    <w:rsid w:val="00EF5A83"/>
    <w:rsid w:val="00EF6374"/>
    <w:rsid w:val="00EF6573"/>
    <w:rsid w:val="00EF6C79"/>
    <w:rsid w:val="00F000B2"/>
    <w:rsid w:val="00F02217"/>
    <w:rsid w:val="00F028EC"/>
    <w:rsid w:val="00F03776"/>
    <w:rsid w:val="00F04B1F"/>
    <w:rsid w:val="00F07900"/>
    <w:rsid w:val="00F07F8B"/>
    <w:rsid w:val="00F106D6"/>
    <w:rsid w:val="00F10C8E"/>
    <w:rsid w:val="00F12BB5"/>
    <w:rsid w:val="00F13BBC"/>
    <w:rsid w:val="00F1457E"/>
    <w:rsid w:val="00F14BD0"/>
    <w:rsid w:val="00F16892"/>
    <w:rsid w:val="00F16AF5"/>
    <w:rsid w:val="00F16FBE"/>
    <w:rsid w:val="00F16FDF"/>
    <w:rsid w:val="00F1775A"/>
    <w:rsid w:val="00F17CC6"/>
    <w:rsid w:val="00F20F69"/>
    <w:rsid w:val="00F22007"/>
    <w:rsid w:val="00F22288"/>
    <w:rsid w:val="00F22B04"/>
    <w:rsid w:val="00F2551D"/>
    <w:rsid w:val="00F264E9"/>
    <w:rsid w:val="00F26EAB"/>
    <w:rsid w:val="00F273D2"/>
    <w:rsid w:val="00F311B3"/>
    <w:rsid w:val="00F31E68"/>
    <w:rsid w:val="00F33755"/>
    <w:rsid w:val="00F33E07"/>
    <w:rsid w:val="00F3464D"/>
    <w:rsid w:val="00F37ACA"/>
    <w:rsid w:val="00F37E10"/>
    <w:rsid w:val="00F43A1C"/>
    <w:rsid w:val="00F44BC7"/>
    <w:rsid w:val="00F44F0A"/>
    <w:rsid w:val="00F46259"/>
    <w:rsid w:val="00F463A9"/>
    <w:rsid w:val="00F47E69"/>
    <w:rsid w:val="00F50C1B"/>
    <w:rsid w:val="00F531BC"/>
    <w:rsid w:val="00F53492"/>
    <w:rsid w:val="00F547B4"/>
    <w:rsid w:val="00F5638D"/>
    <w:rsid w:val="00F56D4A"/>
    <w:rsid w:val="00F57A29"/>
    <w:rsid w:val="00F60316"/>
    <w:rsid w:val="00F61197"/>
    <w:rsid w:val="00F62299"/>
    <w:rsid w:val="00F637FC"/>
    <w:rsid w:val="00F64D0E"/>
    <w:rsid w:val="00F65D4B"/>
    <w:rsid w:val="00F66CCB"/>
    <w:rsid w:val="00F66F7A"/>
    <w:rsid w:val="00F67571"/>
    <w:rsid w:val="00F7140C"/>
    <w:rsid w:val="00F715EF"/>
    <w:rsid w:val="00F728CE"/>
    <w:rsid w:val="00F73CFB"/>
    <w:rsid w:val="00F74572"/>
    <w:rsid w:val="00F77178"/>
    <w:rsid w:val="00F775E4"/>
    <w:rsid w:val="00F77CE2"/>
    <w:rsid w:val="00F80180"/>
    <w:rsid w:val="00F8183B"/>
    <w:rsid w:val="00F82D52"/>
    <w:rsid w:val="00F84F46"/>
    <w:rsid w:val="00F873F0"/>
    <w:rsid w:val="00F908F4"/>
    <w:rsid w:val="00F91FD0"/>
    <w:rsid w:val="00F9275E"/>
    <w:rsid w:val="00F92C20"/>
    <w:rsid w:val="00F92F3A"/>
    <w:rsid w:val="00F94F8C"/>
    <w:rsid w:val="00F96524"/>
    <w:rsid w:val="00F97075"/>
    <w:rsid w:val="00F97712"/>
    <w:rsid w:val="00F97786"/>
    <w:rsid w:val="00F97C76"/>
    <w:rsid w:val="00FA06C1"/>
    <w:rsid w:val="00FA22D2"/>
    <w:rsid w:val="00FA391E"/>
    <w:rsid w:val="00FA3A39"/>
    <w:rsid w:val="00FA3CF2"/>
    <w:rsid w:val="00FA6FF2"/>
    <w:rsid w:val="00FB01E9"/>
    <w:rsid w:val="00FB02A3"/>
    <w:rsid w:val="00FB09EE"/>
    <w:rsid w:val="00FB0A41"/>
    <w:rsid w:val="00FB0D31"/>
    <w:rsid w:val="00FB24B7"/>
    <w:rsid w:val="00FB41F1"/>
    <w:rsid w:val="00FB4847"/>
    <w:rsid w:val="00FB65F0"/>
    <w:rsid w:val="00FB66EB"/>
    <w:rsid w:val="00FB67F9"/>
    <w:rsid w:val="00FB6F19"/>
    <w:rsid w:val="00FB7117"/>
    <w:rsid w:val="00FC009A"/>
    <w:rsid w:val="00FC06EF"/>
    <w:rsid w:val="00FC0C5A"/>
    <w:rsid w:val="00FC1102"/>
    <w:rsid w:val="00FC18CF"/>
    <w:rsid w:val="00FC2A50"/>
    <w:rsid w:val="00FC3B14"/>
    <w:rsid w:val="00FC4D4F"/>
    <w:rsid w:val="00FD0A87"/>
    <w:rsid w:val="00FD1DDA"/>
    <w:rsid w:val="00FD2B0A"/>
    <w:rsid w:val="00FD5C13"/>
    <w:rsid w:val="00FD7591"/>
    <w:rsid w:val="00FE03BE"/>
    <w:rsid w:val="00FE18A7"/>
    <w:rsid w:val="00FE3809"/>
    <w:rsid w:val="00FE4B09"/>
    <w:rsid w:val="00FE4F44"/>
    <w:rsid w:val="00FE5021"/>
    <w:rsid w:val="00FE5130"/>
    <w:rsid w:val="00FE62BB"/>
    <w:rsid w:val="00FE6DFD"/>
    <w:rsid w:val="00FE7428"/>
    <w:rsid w:val="00FE7532"/>
    <w:rsid w:val="00FE7C0B"/>
    <w:rsid w:val="00FE7EBD"/>
    <w:rsid w:val="00FF0876"/>
    <w:rsid w:val="00FF0963"/>
    <w:rsid w:val="00FF0F28"/>
    <w:rsid w:val="00FF1A08"/>
    <w:rsid w:val="00FF21F9"/>
    <w:rsid w:val="00FF2BC5"/>
    <w:rsid w:val="00FF2F6C"/>
    <w:rsid w:val="00FF3D9C"/>
    <w:rsid w:val="00FF491D"/>
    <w:rsid w:val="00FF4C43"/>
    <w:rsid w:val="00FF4EB1"/>
    <w:rsid w:val="00FF542E"/>
    <w:rsid w:val="00FF5BFA"/>
    <w:rsid w:val="00FF5F23"/>
    <w:rsid w:val="00FF62BD"/>
    <w:rsid w:val="00FF7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1ABDA3-B20E-45BA-856C-603463C3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Ofício"/>
    <w:qFormat/>
    <w:rsid w:val="00072CE1"/>
    <w:pPr>
      <w:spacing w:line="360" w:lineRule="auto"/>
      <w:ind w:right="-852" w:firstLine="1418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67A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9A5A7D"/>
    <w:pPr>
      <w:keepNext/>
      <w:jc w:val="center"/>
      <w:outlineLvl w:val="2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C57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576F"/>
  </w:style>
  <w:style w:type="paragraph" w:styleId="Rodap">
    <w:name w:val="footer"/>
    <w:basedOn w:val="Normal"/>
    <w:link w:val="RodapChar"/>
    <w:unhideWhenUsed/>
    <w:rsid w:val="001C57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576F"/>
  </w:style>
  <w:style w:type="paragraph" w:styleId="Textodebalo">
    <w:name w:val="Balloon Text"/>
    <w:basedOn w:val="Normal"/>
    <w:link w:val="TextodebaloChar"/>
    <w:uiPriority w:val="99"/>
    <w:semiHidden/>
    <w:unhideWhenUsed/>
    <w:rsid w:val="001C5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76F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9A5A7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9A5A7D"/>
    <w:rPr>
      <w:rFonts w:ascii="Times New Roman" w:eastAsia="Times New Roman" w:hAnsi="Times New Roman" w:cs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9A5A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D73E74"/>
  </w:style>
  <w:style w:type="table" w:styleId="Tabelacomgrade">
    <w:name w:val="Table Grid"/>
    <w:basedOn w:val="Tabelanormal"/>
    <w:uiPriority w:val="39"/>
    <w:rsid w:val="000E2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A67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rte">
    <w:name w:val="Strong"/>
    <w:basedOn w:val="Fontepargpadro"/>
    <w:qFormat/>
    <w:rsid w:val="007E125F"/>
    <w:rPr>
      <w:b/>
      <w:bCs/>
    </w:rPr>
  </w:style>
  <w:style w:type="character" w:customStyle="1" w:styleId="apple-converted-space">
    <w:name w:val="apple-converted-space"/>
    <w:basedOn w:val="Fontepargpadro"/>
    <w:rsid w:val="00711782"/>
  </w:style>
  <w:style w:type="character" w:styleId="Hyperlink">
    <w:name w:val="Hyperlink"/>
    <w:basedOn w:val="Fontepargpadro"/>
    <w:uiPriority w:val="99"/>
    <w:unhideWhenUsed/>
    <w:rsid w:val="00F637FC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F518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24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valorcampo">
    <w:name w:val="valorcampo"/>
    <w:basedOn w:val="Fontepargpadro"/>
    <w:rsid w:val="00FE0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8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6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21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4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13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71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77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774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2796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339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7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54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3178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77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541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870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1602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882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663238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289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267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71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407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3971901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771134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556039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024720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5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5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0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80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1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94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25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21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479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534612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587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732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6852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681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559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09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35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36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2891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65740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2887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1657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9604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8443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3908132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743542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610070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33581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5276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8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6BFF1-FCA5-44EE-B108-4827A2653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9</Pages>
  <Words>1228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leide patricia purificacao de souza</dc:creator>
  <cp:lastModifiedBy>Julio Carlos da SIlva</cp:lastModifiedBy>
  <cp:revision>16</cp:revision>
  <cp:lastPrinted>2017-11-23T20:17:00Z</cp:lastPrinted>
  <dcterms:created xsi:type="dcterms:W3CDTF">2017-11-09T17:18:00Z</dcterms:created>
  <dcterms:modified xsi:type="dcterms:W3CDTF">2018-01-30T13:28:00Z</dcterms:modified>
</cp:coreProperties>
</file>